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8A700" w14:textId="77777777" w:rsidR="00B90252" w:rsidRPr="007666A4" w:rsidRDefault="00B90252" w:rsidP="007666A4">
      <w:pPr>
        <w:spacing w:after="0" w:line="240" w:lineRule="auto"/>
        <w:rPr>
          <w:rFonts w:eastAsia="Times New Roman" w:cstheme="minorHAnsi"/>
          <w:sz w:val="48"/>
          <w:szCs w:val="48"/>
          <w:u w:val="single"/>
          <w:lang w:eastAsia="en-GB"/>
        </w:rPr>
      </w:pPr>
      <w:bookmarkStart w:id="0" w:name="_GoBack"/>
      <w:bookmarkEnd w:id="0"/>
    </w:p>
    <w:p w14:paraId="3F9BA728" w14:textId="77777777" w:rsidR="00B90252" w:rsidRPr="007666A4" w:rsidRDefault="00B90252" w:rsidP="007666A4">
      <w:pPr>
        <w:spacing w:after="0" w:line="240" w:lineRule="auto"/>
        <w:jc w:val="center"/>
        <w:rPr>
          <w:rFonts w:eastAsia="Times New Roman" w:cstheme="minorHAnsi"/>
          <w:b/>
          <w:sz w:val="48"/>
          <w:szCs w:val="48"/>
          <w:u w:val="single"/>
          <w:lang w:eastAsia="en-GB"/>
        </w:rPr>
      </w:pPr>
      <w:r w:rsidRPr="007666A4">
        <w:rPr>
          <w:rFonts w:eastAsia="Times New Roman" w:cstheme="minorHAnsi"/>
          <w:b/>
          <w:sz w:val="48"/>
          <w:szCs w:val="48"/>
          <w:u w:val="single"/>
          <w:lang w:eastAsia="en-GB"/>
        </w:rPr>
        <w:t>Thames Valley GP Training</w:t>
      </w:r>
    </w:p>
    <w:p w14:paraId="5168829F" w14:textId="77777777" w:rsidR="00B90252" w:rsidRPr="007666A4" w:rsidRDefault="00154415" w:rsidP="007666A4">
      <w:pPr>
        <w:spacing w:after="0" w:line="240" w:lineRule="auto"/>
        <w:jc w:val="center"/>
        <w:rPr>
          <w:rFonts w:eastAsia="Times New Roman" w:cstheme="minorHAnsi"/>
          <w:b/>
          <w:sz w:val="48"/>
          <w:szCs w:val="48"/>
          <w:u w:val="single"/>
          <w:lang w:eastAsia="en-GB"/>
        </w:rPr>
      </w:pPr>
      <w:r w:rsidRPr="007666A4">
        <w:rPr>
          <w:rFonts w:eastAsia="Times New Roman" w:cstheme="minorHAnsi"/>
          <w:b/>
          <w:sz w:val="48"/>
          <w:szCs w:val="48"/>
          <w:u w:val="single"/>
          <w:lang w:eastAsia="en-GB"/>
        </w:rPr>
        <w:t>Child and Adult Safeguarding Training Requirements</w:t>
      </w:r>
    </w:p>
    <w:p w14:paraId="3167E67A" w14:textId="77777777" w:rsidR="00154415" w:rsidRPr="007666A4" w:rsidRDefault="00154415" w:rsidP="007666A4">
      <w:pPr>
        <w:spacing w:after="0" w:line="240" w:lineRule="auto"/>
        <w:rPr>
          <w:rFonts w:eastAsia="Times New Roman" w:cstheme="minorHAnsi"/>
          <w:sz w:val="24"/>
          <w:szCs w:val="24"/>
          <w:lang w:eastAsia="en-GB"/>
        </w:rPr>
      </w:pPr>
    </w:p>
    <w:p w14:paraId="2E2BE26E" w14:textId="34CE84B8" w:rsidR="00154415" w:rsidRPr="007666A4" w:rsidRDefault="002D1A5D" w:rsidP="007666A4">
      <w:pPr>
        <w:spacing w:after="0" w:line="240" w:lineRule="auto"/>
        <w:rPr>
          <w:rFonts w:eastAsia="Times New Roman" w:cstheme="minorHAnsi"/>
          <w:sz w:val="24"/>
          <w:szCs w:val="24"/>
          <w:lang w:eastAsia="en-GB"/>
        </w:rPr>
      </w:pPr>
      <w:r w:rsidRPr="007666A4">
        <w:rPr>
          <w:rFonts w:eastAsia="Times New Roman" w:cstheme="minorHAnsi"/>
          <w:sz w:val="24"/>
          <w:szCs w:val="24"/>
          <w:lang w:eastAsia="en-GB"/>
        </w:rPr>
        <w:t>Document for GP trainees and GP Educators</w:t>
      </w:r>
      <w:r w:rsidR="007666A4">
        <w:rPr>
          <w:rFonts w:eastAsia="Times New Roman" w:cstheme="minorHAnsi"/>
          <w:sz w:val="24"/>
          <w:szCs w:val="24"/>
          <w:lang w:eastAsia="en-GB"/>
        </w:rPr>
        <w:t xml:space="preserve"> – version August </w:t>
      </w:r>
      <w:r w:rsidR="00154415" w:rsidRPr="007666A4">
        <w:rPr>
          <w:rFonts w:eastAsia="Times New Roman" w:cstheme="minorHAnsi"/>
          <w:sz w:val="24"/>
          <w:szCs w:val="24"/>
          <w:lang w:eastAsia="en-GB"/>
        </w:rPr>
        <w:t>2019</w:t>
      </w:r>
    </w:p>
    <w:p w14:paraId="649A5EB7" w14:textId="77777777" w:rsidR="00A5601B" w:rsidRPr="007666A4" w:rsidRDefault="00A5601B" w:rsidP="007666A4">
      <w:pPr>
        <w:spacing w:after="0" w:line="240" w:lineRule="auto"/>
        <w:rPr>
          <w:rFonts w:eastAsia="Times New Roman" w:cstheme="minorHAnsi"/>
          <w:sz w:val="24"/>
          <w:szCs w:val="24"/>
          <w:lang w:eastAsia="en-GB"/>
        </w:rPr>
      </w:pPr>
    </w:p>
    <w:p w14:paraId="11307AA2" w14:textId="77777777" w:rsidR="00B90252" w:rsidRPr="007666A4" w:rsidRDefault="00B90252" w:rsidP="007666A4">
      <w:pPr>
        <w:spacing w:after="0" w:line="240" w:lineRule="auto"/>
        <w:rPr>
          <w:rFonts w:eastAsia="Times New Roman" w:cstheme="minorHAnsi"/>
          <w:sz w:val="24"/>
          <w:szCs w:val="24"/>
          <w:lang w:eastAsia="en-GB"/>
        </w:rPr>
      </w:pPr>
    </w:p>
    <w:p w14:paraId="0BDD5EC3" w14:textId="77777777" w:rsidR="002717CF" w:rsidRPr="007666A4" w:rsidRDefault="002717CF" w:rsidP="007666A4">
      <w:pPr>
        <w:spacing w:after="0" w:line="240" w:lineRule="auto"/>
        <w:rPr>
          <w:rFonts w:eastAsia="Times New Roman" w:cstheme="minorHAnsi"/>
          <w:b/>
          <w:sz w:val="24"/>
          <w:szCs w:val="24"/>
          <w:lang w:eastAsia="en-GB"/>
        </w:rPr>
      </w:pPr>
      <w:r w:rsidRPr="007666A4">
        <w:rPr>
          <w:rFonts w:eastAsia="Times New Roman" w:cstheme="minorHAnsi"/>
          <w:b/>
          <w:sz w:val="24"/>
          <w:szCs w:val="24"/>
          <w:lang w:eastAsia="en-GB"/>
        </w:rPr>
        <w:t>Requirement overview</w:t>
      </w:r>
    </w:p>
    <w:p w14:paraId="46892460" w14:textId="77777777" w:rsidR="002D1A5D" w:rsidRPr="007666A4" w:rsidRDefault="002D1A5D" w:rsidP="007666A4">
      <w:pPr>
        <w:spacing w:after="0" w:line="240" w:lineRule="auto"/>
        <w:rPr>
          <w:rFonts w:cstheme="minorHAnsi"/>
          <w:sz w:val="24"/>
          <w:szCs w:val="24"/>
        </w:rPr>
      </w:pPr>
      <w:r w:rsidRPr="007666A4">
        <w:rPr>
          <w:rFonts w:cstheme="minorHAnsi"/>
          <w:sz w:val="24"/>
          <w:szCs w:val="24"/>
        </w:rPr>
        <w:t xml:space="preserve">The onus is on the individual trainee to </w:t>
      </w:r>
      <w:r w:rsidR="00154415" w:rsidRPr="007666A4">
        <w:rPr>
          <w:rFonts w:cstheme="minorHAnsi"/>
          <w:sz w:val="24"/>
          <w:szCs w:val="24"/>
        </w:rPr>
        <w:t>provide evidence of</w:t>
      </w:r>
      <w:r w:rsidRPr="007666A4">
        <w:rPr>
          <w:rFonts w:cstheme="minorHAnsi"/>
          <w:sz w:val="24"/>
          <w:szCs w:val="24"/>
        </w:rPr>
        <w:t xml:space="preserve"> learning from a variety of face-to-face, online learning and workplace-based experience.</w:t>
      </w:r>
    </w:p>
    <w:p w14:paraId="16453FEF" w14:textId="77777777" w:rsidR="00B90252" w:rsidRPr="007666A4" w:rsidRDefault="006B0A7F" w:rsidP="007666A4">
      <w:pPr>
        <w:spacing w:after="0" w:line="240" w:lineRule="auto"/>
        <w:rPr>
          <w:rFonts w:eastAsia="Times New Roman" w:cstheme="minorHAnsi"/>
          <w:sz w:val="24"/>
          <w:szCs w:val="24"/>
          <w:lang w:eastAsia="en-GB"/>
        </w:rPr>
      </w:pPr>
      <w:r w:rsidRPr="007666A4">
        <w:rPr>
          <w:rFonts w:eastAsia="Times New Roman" w:cstheme="minorHAnsi"/>
          <w:sz w:val="24"/>
          <w:szCs w:val="24"/>
          <w:lang w:eastAsia="en-GB"/>
        </w:rPr>
        <w:t>Within the first 12</w:t>
      </w:r>
      <w:r w:rsidR="00B90252" w:rsidRPr="007666A4">
        <w:rPr>
          <w:rFonts w:eastAsia="Times New Roman" w:cstheme="minorHAnsi"/>
          <w:sz w:val="24"/>
          <w:szCs w:val="24"/>
          <w:lang w:eastAsia="en-GB"/>
        </w:rPr>
        <w:t xml:space="preserve"> months of entry onto the GP training scheme trainees should:</w:t>
      </w:r>
    </w:p>
    <w:p w14:paraId="79B26B1E" w14:textId="77777777" w:rsidR="00B90252" w:rsidRPr="007666A4" w:rsidRDefault="00B90252" w:rsidP="007666A4">
      <w:pPr>
        <w:pStyle w:val="ListParagraph"/>
        <w:numPr>
          <w:ilvl w:val="0"/>
          <w:numId w:val="4"/>
        </w:numPr>
        <w:spacing w:after="0" w:line="240" w:lineRule="auto"/>
        <w:rPr>
          <w:rFonts w:eastAsia="Times New Roman" w:cstheme="minorHAnsi"/>
          <w:sz w:val="24"/>
          <w:szCs w:val="24"/>
          <w:lang w:eastAsia="en-GB"/>
        </w:rPr>
      </w:pPr>
      <w:r w:rsidRPr="007666A4">
        <w:rPr>
          <w:rFonts w:eastAsia="Times New Roman" w:cstheme="minorHAnsi"/>
          <w:sz w:val="24"/>
          <w:szCs w:val="24"/>
          <w:lang w:eastAsia="en-GB"/>
        </w:rPr>
        <w:t>Be able to recognise the clinical features of safeguarding concerns.</w:t>
      </w:r>
    </w:p>
    <w:p w14:paraId="4CC4600C" w14:textId="6AE33E55" w:rsidR="00B90252" w:rsidRPr="007666A4" w:rsidRDefault="00E64B4D" w:rsidP="007666A4">
      <w:pPr>
        <w:pStyle w:val="ListParagraph"/>
        <w:numPr>
          <w:ilvl w:val="0"/>
          <w:numId w:val="4"/>
        </w:numPr>
        <w:shd w:val="clear" w:color="auto" w:fill="FFFFFF"/>
        <w:spacing w:after="0" w:line="240" w:lineRule="auto"/>
        <w:rPr>
          <w:rFonts w:eastAsia="Times New Roman" w:cstheme="minorHAnsi"/>
          <w:sz w:val="24"/>
          <w:szCs w:val="24"/>
          <w:shd w:val="clear" w:color="auto" w:fill="FFFFFF"/>
          <w:lang w:eastAsia="en-GB"/>
        </w:rPr>
      </w:pPr>
      <w:r w:rsidRPr="007666A4">
        <w:rPr>
          <w:rFonts w:eastAsia="Times New Roman" w:cstheme="minorHAnsi"/>
          <w:sz w:val="24"/>
          <w:szCs w:val="24"/>
          <w:lang w:eastAsia="en-GB"/>
        </w:rPr>
        <w:t>Understand</w:t>
      </w:r>
      <w:r w:rsidR="00B90252" w:rsidRPr="007666A4">
        <w:rPr>
          <w:rFonts w:eastAsia="Times New Roman" w:cstheme="minorHAnsi"/>
          <w:sz w:val="24"/>
          <w:szCs w:val="24"/>
          <w:lang w:eastAsia="en-GB"/>
        </w:rPr>
        <w:t xml:space="preserve"> local referral arrangements.</w:t>
      </w:r>
    </w:p>
    <w:p w14:paraId="24A599D5" w14:textId="77777777" w:rsidR="00B90252" w:rsidRPr="007666A4" w:rsidRDefault="00B90252" w:rsidP="007666A4">
      <w:pPr>
        <w:pStyle w:val="ListParagraph"/>
        <w:numPr>
          <w:ilvl w:val="0"/>
          <w:numId w:val="4"/>
        </w:numPr>
        <w:shd w:val="clear" w:color="auto" w:fill="FFFFFF"/>
        <w:spacing w:after="0" w:line="240" w:lineRule="auto"/>
        <w:rPr>
          <w:rFonts w:eastAsia="Times New Roman" w:cstheme="minorHAnsi"/>
          <w:sz w:val="24"/>
          <w:szCs w:val="24"/>
          <w:shd w:val="clear" w:color="auto" w:fill="FFFFFF"/>
          <w:lang w:eastAsia="en-GB"/>
        </w:rPr>
      </w:pPr>
      <w:r w:rsidRPr="007666A4">
        <w:rPr>
          <w:rFonts w:eastAsia="Times New Roman" w:cstheme="minorHAnsi"/>
          <w:sz w:val="24"/>
          <w:szCs w:val="24"/>
          <w:lang w:eastAsia="en-GB"/>
        </w:rPr>
        <w:t xml:space="preserve">Have completed the </w:t>
      </w:r>
      <w:r w:rsidRPr="007666A4">
        <w:rPr>
          <w:rFonts w:eastAsia="Times New Roman" w:cstheme="minorHAnsi"/>
          <w:sz w:val="24"/>
          <w:szCs w:val="24"/>
          <w:shd w:val="clear" w:color="auto" w:fill="FFFFFF"/>
          <w:lang w:eastAsia="en-GB"/>
        </w:rPr>
        <w:t>Child Safeguarding level 3 certificate</w:t>
      </w:r>
      <w:r w:rsidR="002D1A5D" w:rsidRPr="007666A4">
        <w:rPr>
          <w:rFonts w:eastAsia="Times New Roman" w:cstheme="minorHAnsi"/>
          <w:sz w:val="24"/>
          <w:szCs w:val="24"/>
          <w:shd w:val="clear" w:color="auto" w:fill="FFFFFF"/>
          <w:lang w:eastAsia="en-GB"/>
        </w:rPr>
        <w:t xml:space="preserve"> alongside a reflection of learning</w:t>
      </w:r>
      <w:r w:rsidRPr="007666A4">
        <w:rPr>
          <w:rFonts w:eastAsia="Times New Roman" w:cstheme="minorHAnsi"/>
          <w:sz w:val="24"/>
          <w:szCs w:val="24"/>
          <w:shd w:val="clear" w:color="auto" w:fill="FFFFFF"/>
          <w:lang w:eastAsia="en-GB"/>
        </w:rPr>
        <w:t>.</w:t>
      </w:r>
    </w:p>
    <w:p w14:paraId="000B4252" w14:textId="77777777" w:rsidR="00CB4121" w:rsidRPr="007666A4" w:rsidRDefault="00CB4121" w:rsidP="007666A4">
      <w:pPr>
        <w:pStyle w:val="ListParagraph"/>
        <w:numPr>
          <w:ilvl w:val="0"/>
          <w:numId w:val="4"/>
        </w:numPr>
        <w:shd w:val="clear" w:color="auto" w:fill="FFFFFF"/>
        <w:spacing w:after="0" w:line="240" w:lineRule="auto"/>
        <w:rPr>
          <w:rFonts w:eastAsia="Times New Roman" w:cstheme="minorHAnsi"/>
          <w:sz w:val="24"/>
          <w:szCs w:val="24"/>
          <w:shd w:val="clear" w:color="auto" w:fill="FFFFFF"/>
          <w:lang w:eastAsia="en-GB"/>
        </w:rPr>
      </w:pPr>
      <w:r w:rsidRPr="007666A4">
        <w:rPr>
          <w:rFonts w:cstheme="minorHAnsi"/>
          <w:sz w:val="24"/>
          <w:szCs w:val="24"/>
        </w:rPr>
        <w:t xml:space="preserve">Have demonstrated knowledge and skills to meet adult </w:t>
      </w:r>
      <w:r w:rsidR="00154415" w:rsidRPr="007666A4">
        <w:rPr>
          <w:rFonts w:cstheme="minorHAnsi"/>
          <w:sz w:val="24"/>
          <w:szCs w:val="24"/>
        </w:rPr>
        <w:t xml:space="preserve">level 3 </w:t>
      </w:r>
      <w:r w:rsidRPr="007666A4">
        <w:rPr>
          <w:rFonts w:cstheme="minorHAnsi"/>
          <w:sz w:val="24"/>
          <w:szCs w:val="24"/>
        </w:rPr>
        <w:t>safeguarding training competencies.</w:t>
      </w:r>
    </w:p>
    <w:p w14:paraId="4AFBF145" w14:textId="77777777" w:rsidR="00B90252" w:rsidRPr="007666A4" w:rsidRDefault="00B90252" w:rsidP="007666A4">
      <w:pPr>
        <w:shd w:val="clear" w:color="auto" w:fill="FFFFFF"/>
        <w:spacing w:after="0" w:line="240" w:lineRule="auto"/>
        <w:rPr>
          <w:rFonts w:eastAsia="Times New Roman" w:cstheme="minorHAnsi"/>
          <w:sz w:val="24"/>
          <w:szCs w:val="24"/>
          <w:shd w:val="clear" w:color="auto" w:fill="FFFFFF"/>
          <w:lang w:eastAsia="en-GB"/>
        </w:rPr>
      </w:pPr>
    </w:p>
    <w:p w14:paraId="3E63C7B9" w14:textId="77777777" w:rsidR="00B90252" w:rsidRPr="007666A4" w:rsidRDefault="00B90252" w:rsidP="007666A4">
      <w:pPr>
        <w:shd w:val="clear" w:color="auto" w:fill="FFFFFF"/>
        <w:spacing w:after="0" w:line="240" w:lineRule="auto"/>
        <w:rPr>
          <w:rFonts w:eastAsia="Times New Roman" w:cstheme="minorHAnsi"/>
          <w:sz w:val="24"/>
          <w:szCs w:val="24"/>
          <w:shd w:val="clear" w:color="auto" w:fill="FFFFFF"/>
          <w:lang w:eastAsia="en-GB"/>
        </w:rPr>
      </w:pPr>
      <w:r w:rsidRPr="007666A4">
        <w:rPr>
          <w:rFonts w:eastAsia="Times New Roman" w:cstheme="minorHAnsi"/>
          <w:sz w:val="24"/>
          <w:szCs w:val="24"/>
          <w:shd w:val="clear" w:color="auto" w:fill="FFFFFF"/>
          <w:lang w:eastAsia="en-GB"/>
        </w:rPr>
        <w:t xml:space="preserve">Evidence of continued training </w:t>
      </w:r>
    </w:p>
    <w:p w14:paraId="14F1DBA7" w14:textId="77777777" w:rsidR="00B90252" w:rsidRPr="007666A4" w:rsidRDefault="00B90252" w:rsidP="007666A4">
      <w:pPr>
        <w:pStyle w:val="ListParagraph"/>
        <w:numPr>
          <w:ilvl w:val="1"/>
          <w:numId w:val="4"/>
        </w:numPr>
        <w:shd w:val="clear" w:color="auto" w:fill="FFFFFF"/>
        <w:tabs>
          <w:tab w:val="clear" w:pos="1440"/>
        </w:tabs>
        <w:spacing w:after="0" w:line="240" w:lineRule="auto"/>
        <w:ind w:left="709" w:hanging="283"/>
        <w:rPr>
          <w:rFonts w:eastAsia="Times New Roman" w:cstheme="minorHAnsi"/>
          <w:sz w:val="24"/>
          <w:szCs w:val="24"/>
          <w:shd w:val="clear" w:color="auto" w:fill="FFFFFF"/>
          <w:lang w:eastAsia="en-GB"/>
        </w:rPr>
      </w:pPr>
      <w:r w:rsidRPr="007666A4">
        <w:rPr>
          <w:rFonts w:eastAsia="Times New Roman" w:cstheme="minorHAnsi"/>
          <w:sz w:val="24"/>
          <w:szCs w:val="24"/>
          <w:shd w:val="clear" w:color="auto" w:fill="FFFFFF"/>
          <w:lang w:eastAsia="en-GB"/>
        </w:rPr>
        <w:t>Learning log reflections from clinical encounters, meetings and professional conversations which demons</w:t>
      </w:r>
      <w:r w:rsidR="00154415" w:rsidRPr="007666A4">
        <w:rPr>
          <w:rFonts w:eastAsia="Times New Roman" w:cstheme="minorHAnsi"/>
          <w:sz w:val="24"/>
          <w:szCs w:val="24"/>
          <w:shd w:val="clear" w:color="auto" w:fill="FFFFFF"/>
          <w:lang w:eastAsia="en-GB"/>
        </w:rPr>
        <w:t xml:space="preserve">trate an understanding of </w:t>
      </w:r>
      <w:r w:rsidRPr="007666A4">
        <w:rPr>
          <w:rFonts w:eastAsia="Times New Roman" w:cstheme="minorHAnsi"/>
          <w:sz w:val="24"/>
          <w:szCs w:val="24"/>
          <w:shd w:val="clear" w:color="auto" w:fill="FFFFFF"/>
          <w:lang w:eastAsia="en-GB"/>
        </w:rPr>
        <w:t>safeguarding</w:t>
      </w:r>
      <w:r w:rsidR="00154415" w:rsidRPr="007666A4">
        <w:rPr>
          <w:rFonts w:eastAsia="Times New Roman" w:cstheme="minorHAnsi"/>
          <w:sz w:val="24"/>
          <w:szCs w:val="24"/>
          <w:shd w:val="clear" w:color="auto" w:fill="FFFFFF"/>
          <w:lang w:eastAsia="en-GB"/>
        </w:rPr>
        <w:t xml:space="preserve"> skills and</w:t>
      </w:r>
      <w:r w:rsidRPr="007666A4">
        <w:rPr>
          <w:rFonts w:eastAsia="Times New Roman" w:cstheme="minorHAnsi"/>
          <w:sz w:val="24"/>
          <w:szCs w:val="24"/>
          <w:shd w:val="clear" w:color="auto" w:fill="FFFFFF"/>
          <w:lang w:eastAsia="en-GB"/>
        </w:rPr>
        <w:t xml:space="preserve"> processes.</w:t>
      </w:r>
    </w:p>
    <w:p w14:paraId="1D84482C" w14:textId="77777777" w:rsidR="00B90252" w:rsidRPr="007666A4" w:rsidRDefault="00B90252" w:rsidP="007666A4">
      <w:pPr>
        <w:pStyle w:val="ListParagraph"/>
        <w:numPr>
          <w:ilvl w:val="1"/>
          <w:numId w:val="4"/>
        </w:numPr>
        <w:shd w:val="clear" w:color="auto" w:fill="FFFFFF"/>
        <w:tabs>
          <w:tab w:val="clear" w:pos="1440"/>
        </w:tabs>
        <w:spacing w:after="0" w:line="240" w:lineRule="auto"/>
        <w:ind w:left="709" w:hanging="283"/>
        <w:rPr>
          <w:rFonts w:eastAsia="Times New Roman" w:cstheme="minorHAnsi"/>
          <w:sz w:val="24"/>
          <w:szCs w:val="24"/>
          <w:shd w:val="clear" w:color="auto" w:fill="FFFFFF"/>
          <w:lang w:eastAsia="en-GB"/>
        </w:rPr>
      </w:pPr>
      <w:r w:rsidRPr="007666A4">
        <w:rPr>
          <w:rFonts w:eastAsia="Times New Roman" w:cstheme="minorHAnsi"/>
          <w:sz w:val="24"/>
          <w:szCs w:val="24"/>
          <w:shd w:val="clear" w:color="auto" w:fill="FFFFFF"/>
          <w:lang w:eastAsia="en-GB"/>
        </w:rPr>
        <w:t>Learning log reflections from relevant courses, e</w:t>
      </w:r>
      <w:r w:rsidR="002717CF" w:rsidRPr="007666A4">
        <w:rPr>
          <w:rFonts w:eastAsia="Times New Roman" w:cstheme="minorHAnsi"/>
          <w:sz w:val="24"/>
          <w:szCs w:val="24"/>
          <w:shd w:val="clear" w:color="auto" w:fill="FFFFFF"/>
          <w:lang w:eastAsia="en-GB"/>
        </w:rPr>
        <w:t>-</w:t>
      </w:r>
      <w:r w:rsidRPr="007666A4">
        <w:rPr>
          <w:rFonts w:eastAsia="Times New Roman" w:cstheme="minorHAnsi"/>
          <w:sz w:val="24"/>
          <w:szCs w:val="24"/>
          <w:shd w:val="clear" w:color="auto" w:fill="FFFFFF"/>
          <w:lang w:eastAsia="en-GB"/>
        </w:rPr>
        <w:t>learning modules or conferences attended.</w:t>
      </w:r>
    </w:p>
    <w:p w14:paraId="5EB9EB58" w14:textId="02B7E697" w:rsidR="00A5601B" w:rsidRDefault="00A5601B" w:rsidP="007666A4">
      <w:pPr>
        <w:shd w:val="clear" w:color="auto" w:fill="FFFFFF"/>
        <w:spacing w:after="0" w:line="240" w:lineRule="auto"/>
        <w:rPr>
          <w:rFonts w:cstheme="minorHAnsi"/>
          <w:sz w:val="24"/>
          <w:szCs w:val="24"/>
        </w:rPr>
      </w:pPr>
    </w:p>
    <w:p w14:paraId="1D867EB0" w14:textId="77777777" w:rsidR="002717CF" w:rsidRPr="007666A4" w:rsidRDefault="002717CF" w:rsidP="007666A4">
      <w:pPr>
        <w:shd w:val="clear" w:color="auto" w:fill="FFFFFF"/>
        <w:spacing w:after="0" w:line="240" w:lineRule="auto"/>
        <w:rPr>
          <w:rFonts w:cstheme="minorHAnsi"/>
          <w:b/>
          <w:sz w:val="24"/>
          <w:szCs w:val="24"/>
        </w:rPr>
      </w:pPr>
      <w:r w:rsidRPr="007666A4">
        <w:rPr>
          <w:rFonts w:cstheme="minorHAnsi"/>
          <w:b/>
          <w:sz w:val="24"/>
          <w:szCs w:val="24"/>
        </w:rPr>
        <w:t>Training Practice Requirements</w:t>
      </w:r>
    </w:p>
    <w:p w14:paraId="4BB6F91C" w14:textId="77777777" w:rsidR="002717CF" w:rsidRPr="007666A4" w:rsidRDefault="002717CF" w:rsidP="007666A4">
      <w:pPr>
        <w:shd w:val="clear" w:color="auto" w:fill="FFFFFF"/>
        <w:spacing w:after="0" w:line="240" w:lineRule="auto"/>
        <w:rPr>
          <w:rFonts w:cstheme="minorHAnsi"/>
          <w:sz w:val="24"/>
          <w:szCs w:val="24"/>
        </w:rPr>
      </w:pPr>
      <w:r w:rsidRPr="007666A4">
        <w:rPr>
          <w:rFonts w:cstheme="minorHAnsi"/>
          <w:sz w:val="24"/>
          <w:szCs w:val="24"/>
        </w:rPr>
        <w:t xml:space="preserve">Practices </w:t>
      </w:r>
      <w:r w:rsidR="00B90252" w:rsidRPr="007666A4">
        <w:rPr>
          <w:rFonts w:cstheme="minorHAnsi"/>
          <w:sz w:val="24"/>
          <w:szCs w:val="24"/>
        </w:rPr>
        <w:t xml:space="preserve">must have adequate safeguarding arrangements in place </w:t>
      </w:r>
      <w:r w:rsidRPr="007666A4">
        <w:rPr>
          <w:rFonts w:cstheme="minorHAnsi"/>
          <w:sz w:val="24"/>
          <w:szCs w:val="24"/>
        </w:rPr>
        <w:t xml:space="preserve">in accordance with </w:t>
      </w:r>
      <w:r w:rsidR="00B90252" w:rsidRPr="007666A4">
        <w:rPr>
          <w:rFonts w:cstheme="minorHAnsi"/>
          <w:sz w:val="24"/>
          <w:szCs w:val="24"/>
        </w:rPr>
        <w:t xml:space="preserve">CQC </w:t>
      </w:r>
      <w:r w:rsidRPr="007666A4">
        <w:rPr>
          <w:rFonts w:cstheme="minorHAnsi"/>
          <w:sz w:val="24"/>
          <w:szCs w:val="24"/>
        </w:rPr>
        <w:t>requirements</w:t>
      </w:r>
      <w:r w:rsidR="00154415" w:rsidRPr="007666A4">
        <w:rPr>
          <w:rFonts w:cstheme="minorHAnsi"/>
          <w:sz w:val="24"/>
          <w:szCs w:val="24"/>
        </w:rPr>
        <w:t>:</w:t>
      </w:r>
      <w:r w:rsidR="0097662C" w:rsidRPr="007666A4">
        <w:rPr>
          <w:rFonts w:cstheme="minorHAnsi"/>
          <w:sz w:val="24"/>
          <w:szCs w:val="24"/>
        </w:rPr>
        <w:t xml:space="preserve"> </w:t>
      </w:r>
      <w:r w:rsidR="00154415" w:rsidRPr="007666A4">
        <w:rPr>
          <w:rFonts w:cstheme="minorHAnsi"/>
          <w:sz w:val="24"/>
          <w:szCs w:val="24"/>
        </w:rPr>
        <w:t>staff safeguarding training, safeguarding policies</w:t>
      </w:r>
      <w:r w:rsidR="003642DF" w:rsidRPr="007666A4">
        <w:rPr>
          <w:rFonts w:cstheme="minorHAnsi"/>
          <w:sz w:val="24"/>
          <w:szCs w:val="24"/>
        </w:rPr>
        <w:t>,</w:t>
      </w:r>
      <w:r w:rsidR="00154415" w:rsidRPr="007666A4">
        <w:rPr>
          <w:rFonts w:cstheme="minorHAnsi"/>
          <w:sz w:val="24"/>
          <w:szCs w:val="24"/>
        </w:rPr>
        <w:t xml:space="preserve"> patient information and complaints procedures</w:t>
      </w:r>
      <w:r w:rsidR="0097662C" w:rsidRPr="007666A4">
        <w:rPr>
          <w:rFonts w:cstheme="minorHAnsi"/>
          <w:sz w:val="24"/>
          <w:szCs w:val="24"/>
        </w:rPr>
        <w:t>.</w:t>
      </w:r>
    </w:p>
    <w:p w14:paraId="45577ADA" w14:textId="77777777" w:rsidR="00154415" w:rsidRPr="007666A4" w:rsidRDefault="00154415" w:rsidP="007666A4">
      <w:pPr>
        <w:shd w:val="clear" w:color="auto" w:fill="FFFFFF"/>
        <w:spacing w:after="0" w:line="240" w:lineRule="auto"/>
        <w:rPr>
          <w:rFonts w:cstheme="minorHAnsi"/>
          <w:sz w:val="24"/>
          <w:szCs w:val="24"/>
        </w:rPr>
      </w:pPr>
    </w:p>
    <w:p w14:paraId="4810D071" w14:textId="77777777" w:rsidR="002D1A5D" w:rsidRPr="007666A4" w:rsidRDefault="002D1A5D" w:rsidP="007666A4">
      <w:pPr>
        <w:spacing w:after="0" w:line="240" w:lineRule="auto"/>
        <w:rPr>
          <w:rFonts w:cstheme="minorHAnsi"/>
          <w:b/>
          <w:sz w:val="24"/>
          <w:szCs w:val="24"/>
        </w:rPr>
      </w:pPr>
      <w:r w:rsidRPr="007666A4">
        <w:rPr>
          <w:rFonts w:cstheme="minorHAnsi"/>
          <w:b/>
          <w:sz w:val="24"/>
          <w:szCs w:val="24"/>
        </w:rPr>
        <w:t>Methods of</w:t>
      </w:r>
      <w:r w:rsidR="00CB4121" w:rsidRPr="007666A4">
        <w:rPr>
          <w:rFonts w:cstheme="minorHAnsi"/>
          <w:b/>
          <w:sz w:val="24"/>
          <w:szCs w:val="24"/>
        </w:rPr>
        <w:t xml:space="preserve"> safeguarding</w:t>
      </w:r>
      <w:r w:rsidRPr="007666A4">
        <w:rPr>
          <w:rFonts w:cstheme="minorHAnsi"/>
          <w:b/>
          <w:sz w:val="24"/>
          <w:szCs w:val="24"/>
        </w:rPr>
        <w:t xml:space="preserve"> training</w:t>
      </w:r>
      <w:r w:rsidR="00CB4121" w:rsidRPr="007666A4">
        <w:rPr>
          <w:rFonts w:cstheme="minorHAnsi"/>
          <w:b/>
          <w:sz w:val="24"/>
          <w:szCs w:val="24"/>
        </w:rPr>
        <w:t xml:space="preserve"> to demonstrate professional competencies </w:t>
      </w:r>
    </w:p>
    <w:p w14:paraId="48195152" w14:textId="77777777" w:rsidR="002D1A5D" w:rsidRPr="007666A4" w:rsidRDefault="002D1A5D" w:rsidP="007666A4">
      <w:pPr>
        <w:pStyle w:val="ListParagraph"/>
        <w:numPr>
          <w:ilvl w:val="0"/>
          <w:numId w:val="5"/>
        </w:numPr>
        <w:spacing w:after="0" w:line="240" w:lineRule="auto"/>
        <w:rPr>
          <w:rFonts w:cstheme="minorHAnsi"/>
          <w:sz w:val="24"/>
          <w:szCs w:val="24"/>
        </w:rPr>
      </w:pPr>
      <w:r w:rsidRPr="007666A4">
        <w:rPr>
          <w:rFonts w:cstheme="minorHAnsi"/>
          <w:sz w:val="24"/>
          <w:szCs w:val="24"/>
        </w:rPr>
        <w:t>Training should include working alongside (</w:t>
      </w:r>
      <w:r w:rsidR="00154415" w:rsidRPr="007666A4">
        <w:rPr>
          <w:rFonts w:cstheme="minorHAnsi"/>
          <w:sz w:val="24"/>
          <w:szCs w:val="24"/>
        </w:rPr>
        <w:t xml:space="preserve">through </w:t>
      </w:r>
      <w:r w:rsidRPr="007666A4">
        <w:rPr>
          <w:rFonts w:cstheme="minorHAnsi"/>
          <w:sz w:val="24"/>
          <w:szCs w:val="24"/>
        </w:rPr>
        <w:t xml:space="preserve">discussion/training/liaison) </w:t>
      </w:r>
      <w:r w:rsidR="00B90252" w:rsidRPr="007666A4">
        <w:rPr>
          <w:rFonts w:cstheme="minorHAnsi"/>
          <w:sz w:val="24"/>
          <w:szCs w:val="24"/>
        </w:rPr>
        <w:t xml:space="preserve">other agencies (for example, social care/education/police). </w:t>
      </w:r>
    </w:p>
    <w:p w14:paraId="0E51A191" w14:textId="77777777" w:rsidR="00B90252" w:rsidRPr="007666A4" w:rsidRDefault="002D1A5D" w:rsidP="007666A4">
      <w:pPr>
        <w:pStyle w:val="ListParagraph"/>
        <w:numPr>
          <w:ilvl w:val="0"/>
          <w:numId w:val="5"/>
        </w:numPr>
        <w:spacing w:after="0" w:line="240" w:lineRule="auto"/>
        <w:rPr>
          <w:rFonts w:cstheme="minorHAnsi"/>
          <w:sz w:val="24"/>
          <w:szCs w:val="24"/>
        </w:rPr>
      </w:pPr>
      <w:r w:rsidRPr="007666A4">
        <w:rPr>
          <w:rFonts w:cstheme="minorHAnsi"/>
          <w:sz w:val="24"/>
          <w:szCs w:val="24"/>
        </w:rPr>
        <w:t xml:space="preserve">Learning methods should include group learning </w:t>
      </w:r>
      <w:r w:rsidR="00CB4121" w:rsidRPr="007666A4">
        <w:rPr>
          <w:rFonts w:cstheme="minorHAnsi"/>
          <w:sz w:val="24"/>
          <w:szCs w:val="24"/>
        </w:rPr>
        <w:t>(safeguarding or significant events</w:t>
      </w:r>
      <w:r w:rsidR="00154415" w:rsidRPr="007666A4">
        <w:rPr>
          <w:rFonts w:cstheme="minorHAnsi"/>
          <w:sz w:val="24"/>
          <w:szCs w:val="24"/>
        </w:rPr>
        <w:t xml:space="preserve"> meetings</w:t>
      </w:r>
      <w:r w:rsidR="00CB4121" w:rsidRPr="007666A4">
        <w:rPr>
          <w:rFonts w:cstheme="minorHAnsi"/>
          <w:sz w:val="24"/>
          <w:szCs w:val="24"/>
        </w:rPr>
        <w:t>), training</w:t>
      </w:r>
      <w:r w:rsidR="003642DF" w:rsidRPr="007666A4">
        <w:rPr>
          <w:rFonts w:cstheme="minorHAnsi"/>
          <w:sz w:val="24"/>
          <w:szCs w:val="24"/>
        </w:rPr>
        <w:t xml:space="preserve"> sessions</w:t>
      </w:r>
      <w:r w:rsidR="00CB4121" w:rsidRPr="007666A4">
        <w:rPr>
          <w:rFonts w:cstheme="minorHAnsi"/>
          <w:sz w:val="24"/>
          <w:szCs w:val="24"/>
        </w:rPr>
        <w:t>, professional conversations</w:t>
      </w:r>
      <w:r w:rsidR="00154415" w:rsidRPr="007666A4">
        <w:rPr>
          <w:rFonts w:cstheme="minorHAnsi"/>
          <w:sz w:val="24"/>
          <w:szCs w:val="24"/>
        </w:rPr>
        <w:t>, case studies</w:t>
      </w:r>
      <w:r w:rsidR="003642DF" w:rsidRPr="007666A4">
        <w:rPr>
          <w:rFonts w:cstheme="minorHAnsi"/>
          <w:sz w:val="24"/>
          <w:szCs w:val="24"/>
        </w:rPr>
        <w:t>, courses or</w:t>
      </w:r>
      <w:r w:rsidR="00CB4121" w:rsidRPr="007666A4">
        <w:rPr>
          <w:rFonts w:cstheme="minorHAnsi"/>
          <w:sz w:val="24"/>
          <w:szCs w:val="24"/>
        </w:rPr>
        <w:t xml:space="preserve"> conferences</w:t>
      </w:r>
      <w:r w:rsidR="00B90252" w:rsidRPr="007666A4">
        <w:rPr>
          <w:rFonts w:cstheme="minorHAnsi"/>
          <w:sz w:val="24"/>
          <w:szCs w:val="24"/>
        </w:rPr>
        <w:t xml:space="preserve"> and research/audit.</w:t>
      </w:r>
    </w:p>
    <w:p w14:paraId="6CAFE4EE" w14:textId="36564912" w:rsidR="002D1A5D" w:rsidRPr="007666A4" w:rsidRDefault="00B90252" w:rsidP="007666A4">
      <w:pPr>
        <w:pStyle w:val="ListParagraph"/>
        <w:numPr>
          <w:ilvl w:val="0"/>
          <w:numId w:val="5"/>
        </w:numPr>
        <w:spacing w:after="0" w:line="240" w:lineRule="auto"/>
        <w:rPr>
          <w:rFonts w:cstheme="minorHAnsi"/>
          <w:sz w:val="24"/>
          <w:szCs w:val="24"/>
        </w:rPr>
      </w:pPr>
      <w:r w:rsidRPr="007666A4">
        <w:rPr>
          <w:rFonts w:cstheme="minorHAnsi"/>
          <w:sz w:val="24"/>
          <w:szCs w:val="24"/>
        </w:rPr>
        <w:t xml:space="preserve">Online learning should comprise </w:t>
      </w:r>
      <w:r w:rsidR="003642DF" w:rsidRPr="007666A4">
        <w:rPr>
          <w:rFonts w:cstheme="minorHAnsi"/>
          <w:sz w:val="24"/>
          <w:szCs w:val="24"/>
        </w:rPr>
        <w:t>&lt;</w:t>
      </w:r>
      <w:r w:rsidRPr="007666A4">
        <w:rPr>
          <w:rFonts w:cstheme="minorHAnsi"/>
          <w:sz w:val="24"/>
          <w:szCs w:val="24"/>
        </w:rPr>
        <w:t>5</w:t>
      </w:r>
      <w:r w:rsidR="003642DF" w:rsidRPr="007666A4">
        <w:rPr>
          <w:rFonts w:cstheme="minorHAnsi"/>
          <w:sz w:val="24"/>
          <w:szCs w:val="24"/>
        </w:rPr>
        <w:t>0% of</w:t>
      </w:r>
      <w:r w:rsidR="00154415" w:rsidRPr="007666A4">
        <w:rPr>
          <w:rFonts w:cstheme="minorHAnsi"/>
          <w:sz w:val="24"/>
          <w:szCs w:val="24"/>
        </w:rPr>
        <w:t xml:space="preserve"> learning </w:t>
      </w:r>
      <w:r w:rsidR="003642DF" w:rsidRPr="007666A4">
        <w:rPr>
          <w:rFonts w:cstheme="minorHAnsi"/>
          <w:sz w:val="24"/>
          <w:szCs w:val="24"/>
        </w:rPr>
        <w:t>when demonstrating</w:t>
      </w:r>
      <w:r w:rsidR="00154415" w:rsidRPr="007666A4">
        <w:rPr>
          <w:rFonts w:cstheme="minorHAnsi"/>
          <w:sz w:val="24"/>
          <w:szCs w:val="24"/>
        </w:rPr>
        <w:t xml:space="preserve"> level 3</w:t>
      </w:r>
      <w:r w:rsidR="003642DF" w:rsidRPr="007666A4">
        <w:rPr>
          <w:rFonts w:cstheme="minorHAnsi"/>
          <w:sz w:val="24"/>
          <w:szCs w:val="24"/>
        </w:rPr>
        <w:t xml:space="preserve"> competence</w:t>
      </w:r>
      <w:r w:rsidR="00154415" w:rsidRPr="007666A4">
        <w:rPr>
          <w:rFonts w:cstheme="minorHAnsi"/>
          <w:sz w:val="24"/>
          <w:szCs w:val="24"/>
        </w:rPr>
        <w:t xml:space="preserve">, where </w:t>
      </w:r>
      <w:r w:rsidR="00E64B4D" w:rsidRPr="007666A4">
        <w:rPr>
          <w:rFonts w:cstheme="minorHAnsi"/>
          <w:sz w:val="24"/>
          <w:szCs w:val="24"/>
        </w:rPr>
        <w:t>most of the</w:t>
      </w:r>
      <w:r w:rsidR="00154415" w:rsidRPr="007666A4">
        <w:rPr>
          <w:rFonts w:cstheme="minorHAnsi"/>
          <w:sz w:val="24"/>
          <w:szCs w:val="24"/>
        </w:rPr>
        <w:t xml:space="preserve"> learning should be participatory. </w:t>
      </w:r>
    </w:p>
    <w:p w14:paraId="32EE7393" w14:textId="77777777" w:rsidR="00CB4121" w:rsidRPr="007666A4" w:rsidRDefault="00CB4121" w:rsidP="007666A4">
      <w:pPr>
        <w:pStyle w:val="ListParagraph"/>
        <w:spacing w:after="0" w:line="240" w:lineRule="auto"/>
        <w:ind w:left="360"/>
        <w:rPr>
          <w:rFonts w:cstheme="minorHAnsi"/>
          <w:sz w:val="24"/>
          <w:szCs w:val="24"/>
        </w:rPr>
      </w:pPr>
      <w:r w:rsidRPr="007666A4">
        <w:rPr>
          <w:rFonts w:cstheme="minorHAnsi"/>
          <w:sz w:val="24"/>
          <w:szCs w:val="24"/>
        </w:rPr>
        <w:t>All methods of training should be documented alongside personal reflection and impact of learning.</w:t>
      </w:r>
    </w:p>
    <w:p w14:paraId="00D4A4A6" w14:textId="77777777" w:rsidR="00A5601B" w:rsidRPr="007666A4" w:rsidRDefault="00A5601B" w:rsidP="007666A4">
      <w:pPr>
        <w:pStyle w:val="ListParagraph"/>
        <w:spacing w:after="0" w:line="240" w:lineRule="auto"/>
        <w:ind w:left="360"/>
        <w:rPr>
          <w:rFonts w:cstheme="minorHAnsi"/>
          <w:sz w:val="24"/>
          <w:szCs w:val="24"/>
        </w:rPr>
      </w:pPr>
    </w:p>
    <w:p w14:paraId="78BD2A66" w14:textId="77777777" w:rsidR="006B0A7F" w:rsidRPr="007666A4" w:rsidRDefault="008161B1" w:rsidP="007666A4">
      <w:pPr>
        <w:pStyle w:val="NoSpacing"/>
        <w:rPr>
          <w:rFonts w:asciiTheme="minorHAnsi" w:hAnsiTheme="minorHAnsi" w:cstheme="minorHAnsi"/>
          <w:b/>
          <w:sz w:val="24"/>
          <w:szCs w:val="24"/>
        </w:rPr>
      </w:pPr>
      <w:r w:rsidRPr="007666A4">
        <w:rPr>
          <w:rFonts w:asciiTheme="minorHAnsi" w:hAnsiTheme="minorHAnsi" w:cstheme="minorHAnsi"/>
          <w:b/>
          <w:sz w:val="24"/>
          <w:szCs w:val="24"/>
        </w:rPr>
        <w:t xml:space="preserve">Time requirements for level 3 child and adult </w:t>
      </w:r>
      <w:r w:rsidR="003642DF" w:rsidRPr="007666A4">
        <w:rPr>
          <w:rFonts w:asciiTheme="minorHAnsi" w:hAnsiTheme="minorHAnsi" w:cstheme="minorHAnsi"/>
          <w:b/>
          <w:sz w:val="24"/>
          <w:szCs w:val="24"/>
        </w:rPr>
        <w:t>safeguarding training</w:t>
      </w:r>
    </w:p>
    <w:p w14:paraId="0C1090CE" w14:textId="77777777" w:rsidR="006B0A7F" w:rsidRPr="007666A4" w:rsidRDefault="006B0A7F" w:rsidP="007666A4">
      <w:pPr>
        <w:pStyle w:val="ListParagraph"/>
        <w:numPr>
          <w:ilvl w:val="0"/>
          <w:numId w:val="7"/>
        </w:numPr>
        <w:spacing w:after="0" w:line="240" w:lineRule="auto"/>
        <w:rPr>
          <w:rFonts w:eastAsia="Times New Roman" w:cstheme="minorHAnsi"/>
          <w:color w:val="000000"/>
          <w:sz w:val="24"/>
          <w:szCs w:val="24"/>
          <w:lang w:eastAsia="en-GB"/>
        </w:rPr>
      </w:pPr>
      <w:r w:rsidRPr="007666A4">
        <w:rPr>
          <w:rFonts w:eastAsia="Times New Roman" w:cstheme="minorHAnsi"/>
          <w:color w:val="000000"/>
          <w:sz w:val="24"/>
          <w:szCs w:val="24"/>
          <w:lang w:eastAsia="en-GB"/>
        </w:rPr>
        <w:t>Induction: 8 hours (adult) and 16 hours (child safeguarding training) within 12 months of the start of training.</w:t>
      </w:r>
    </w:p>
    <w:p w14:paraId="728FF6B0" w14:textId="77777777" w:rsidR="006B0A7F" w:rsidRPr="007666A4" w:rsidRDefault="006B0A7F" w:rsidP="007666A4">
      <w:pPr>
        <w:pStyle w:val="ListParagraph"/>
        <w:numPr>
          <w:ilvl w:val="0"/>
          <w:numId w:val="7"/>
        </w:numPr>
        <w:spacing w:after="0" w:line="240" w:lineRule="auto"/>
        <w:rPr>
          <w:rFonts w:eastAsia="Times New Roman" w:cstheme="minorHAnsi"/>
          <w:color w:val="000000"/>
          <w:sz w:val="24"/>
          <w:szCs w:val="24"/>
          <w:lang w:eastAsia="en-GB"/>
        </w:rPr>
      </w:pPr>
      <w:r w:rsidRPr="007666A4">
        <w:rPr>
          <w:rFonts w:eastAsia="Times New Roman" w:cstheme="minorHAnsi"/>
          <w:color w:val="000000"/>
          <w:sz w:val="24"/>
          <w:szCs w:val="24"/>
          <w:lang w:eastAsia="en-GB"/>
        </w:rPr>
        <w:lastRenderedPageBreak/>
        <w:t>Maintenance training requirements: 8 hours (adult) and 12 hours (child) - from 12 months into training and during the following 3 years. </w:t>
      </w:r>
    </w:p>
    <w:p w14:paraId="17F7C58F" w14:textId="77777777" w:rsidR="003642DF" w:rsidRPr="007666A4" w:rsidRDefault="003642DF" w:rsidP="007666A4">
      <w:pPr>
        <w:pStyle w:val="NoSpacing"/>
        <w:rPr>
          <w:rFonts w:asciiTheme="minorHAnsi" w:hAnsiTheme="minorHAnsi" w:cstheme="minorHAnsi"/>
          <w:b/>
          <w:sz w:val="24"/>
          <w:szCs w:val="24"/>
        </w:rPr>
      </w:pPr>
    </w:p>
    <w:p w14:paraId="2C62F007" w14:textId="77777777" w:rsidR="004E5715" w:rsidRPr="007666A4" w:rsidRDefault="003642DF" w:rsidP="007666A4">
      <w:pPr>
        <w:pStyle w:val="NoSpacing"/>
        <w:rPr>
          <w:rFonts w:asciiTheme="minorHAnsi" w:hAnsiTheme="minorHAnsi" w:cstheme="minorHAnsi"/>
          <w:b/>
          <w:sz w:val="24"/>
          <w:szCs w:val="24"/>
        </w:rPr>
      </w:pPr>
      <w:r w:rsidRPr="007666A4">
        <w:rPr>
          <w:rFonts w:asciiTheme="minorHAnsi" w:hAnsiTheme="minorHAnsi" w:cstheme="minorHAnsi"/>
          <w:b/>
          <w:sz w:val="24"/>
          <w:szCs w:val="24"/>
        </w:rPr>
        <w:t>Learning outcomes and competencies</w:t>
      </w:r>
    </w:p>
    <w:p w14:paraId="6A9EFACE" w14:textId="77777777" w:rsidR="004E5715" w:rsidRPr="007666A4" w:rsidRDefault="004E5715" w:rsidP="007666A4">
      <w:pPr>
        <w:pStyle w:val="NoSpacing"/>
        <w:rPr>
          <w:rFonts w:asciiTheme="minorHAnsi" w:hAnsiTheme="minorHAnsi" w:cstheme="minorHAnsi"/>
          <w:sz w:val="24"/>
          <w:szCs w:val="24"/>
        </w:rPr>
      </w:pPr>
    </w:p>
    <w:p w14:paraId="7008AEDD" w14:textId="77777777" w:rsidR="008161B1" w:rsidRPr="007666A4" w:rsidRDefault="006E7007" w:rsidP="007666A4">
      <w:pPr>
        <w:pStyle w:val="NoSpacing"/>
        <w:rPr>
          <w:rFonts w:asciiTheme="minorHAnsi" w:hAnsiTheme="minorHAnsi" w:cstheme="minorHAnsi"/>
          <w:sz w:val="24"/>
          <w:szCs w:val="24"/>
        </w:rPr>
      </w:pPr>
      <w:r w:rsidRPr="007666A4">
        <w:rPr>
          <w:rFonts w:asciiTheme="minorHAnsi" w:hAnsiTheme="minorHAnsi" w:cstheme="minorHAnsi"/>
          <w:b/>
          <w:sz w:val="24"/>
          <w:szCs w:val="24"/>
        </w:rPr>
        <w:t>Table 1</w:t>
      </w:r>
      <w:r w:rsidR="008161B1" w:rsidRPr="007666A4">
        <w:rPr>
          <w:rFonts w:asciiTheme="minorHAnsi" w:hAnsiTheme="minorHAnsi" w:cstheme="minorHAnsi"/>
          <w:b/>
          <w:sz w:val="24"/>
          <w:szCs w:val="24"/>
        </w:rPr>
        <w:t xml:space="preserve">. </w:t>
      </w:r>
      <w:r w:rsidRPr="007666A4">
        <w:rPr>
          <w:rFonts w:asciiTheme="minorHAnsi" w:hAnsiTheme="minorHAnsi" w:cstheme="minorHAnsi"/>
          <w:b/>
          <w:sz w:val="24"/>
          <w:szCs w:val="24"/>
        </w:rPr>
        <w:t>Child</w:t>
      </w:r>
      <w:r w:rsidR="008161B1" w:rsidRPr="007666A4">
        <w:rPr>
          <w:rFonts w:asciiTheme="minorHAnsi" w:hAnsiTheme="minorHAnsi" w:cstheme="minorHAnsi"/>
          <w:b/>
          <w:sz w:val="24"/>
          <w:szCs w:val="24"/>
        </w:rPr>
        <w:t xml:space="preserve"> safeguarding</w:t>
      </w:r>
      <w:r w:rsidR="008161B1" w:rsidRPr="007666A4">
        <w:rPr>
          <w:rFonts w:asciiTheme="minorHAnsi" w:hAnsiTheme="minorHAnsi" w:cstheme="minorHAnsi"/>
          <w:sz w:val="24"/>
          <w:szCs w:val="24"/>
        </w:rPr>
        <w:t xml:space="preserve"> learning outcomes </w:t>
      </w:r>
      <w:r w:rsidR="003642DF" w:rsidRPr="007666A4">
        <w:rPr>
          <w:rFonts w:asciiTheme="minorHAnsi" w:hAnsiTheme="minorHAnsi" w:cstheme="minorHAnsi"/>
          <w:sz w:val="24"/>
          <w:szCs w:val="24"/>
        </w:rPr>
        <w:t xml:space="preserve">and competencies </w:t>
      </w:r>
      <w:r w:rsidR="008161B1" w:rsidRPr="007666A4">
        <w:rPr>
          <w:rFonts w:asciiTheme="minorHAnsi" w:hAnsiTheme="minorHAnsi" w:cstheme="minorHAnsi"/>
          <w:sz w:val="24"/>
          <w:szCs w:val="24"/>
        </w:rPr>
        <w:t>- should be covered over 3 years.</w:t>
      </w:r>
    </w:p>
    <w:p w14:paraId="1829420F" w14:textId="77777777" w:rsidR="004E5715" w:rsidRPr="007666A4" w:rsidRDefault="004E5715" w:rsidP="007666A4">
      <w:pPr>
        <w:pStyle w:val="NoSpacing"/>
        <w:rPr>
          <w:rFonts w:asciiTheme="minorHAnsi" w:hAnsiTheme="minorHAnsi" w:cstheme="minorHAnsi"/>
          <w:sz w:val="24"/>
          <w:szCs w:val="24"/>
        </w:rPr>
      </w:pPr>
    </w:p>
    <w:p w14:paraId="01D7F0FA" w14:textId="77777777" w:rsidR="004E5715" w:rsidRPr="007666A4" w:rsidRDefault="004E5715" w:rsidP="007666A4">
      <w:pPr>
        <w:pStyle w:val="NoSpacing"/>
        <w:rPr>
          <w:rFonts w:asciiTheme="minorHAnsi" w:hAnsiTheme="minorHAnsi" w:cstheme="minorHAnsi"/>
          <w:sz w:val="24"/>
          <w:szCs w:val="24"/>
        </w:rPr>
      </w:pPr>
      <w:r w:rsidRPr="007666A4">
        <w:rPr>
          <w:rFonts w:asciiTheme="minorHAnsi" w:hAnsiTheme="minorHAnsi" w:cstheme="minorHAnsi"/>
          <w:sz w:val="24"/>
          <w:szCs w:val="24"/>
        </w:rPr>
        <w:t xml:space="preserve">Knowledge, skills, attitudes and values and competencies outlined in the Intercollegiate </w:t>
      </w:r>
      <w:r w:rsidRPr="007666A4">
        <w:rPr>
          <w:rFonts w:asciiTheme="minorHAnsi" w:hAnsiTheme="minorHAnsi" w:cstheme="minorHAnsi"/>
          <w:i/>
          <w:sz w:val="24"/>
          <w:szCs w:val="24"/>
        </w:rPr>
        <w:t xml:space="preserve">Safeguarding Children and Young People: Roles and Competencies for Healthcare staff (2019) </w:t>
      </w:r>
    </w:p>
    <w:p w14:paraId="54444AC9" w14:textId="77777777" w:rsidR="00B90252" w:rsidRPr="007666A4" w:rsidRDefault="00B90252" w:rsidP="007666A4">
      <w:pPr>
        <w:spacing w:after="0" w:line="240" w:lineRule="auto"/>
        <w:rPr>
          <w:rFonts w:cstheme="minorHAnsi"/>
          <w:sz w:val="24"/>
          <w:szCs w:val="24"/>
        </w:rPr>
      </w:pPr>
    </w:p>
    <w:tbl>
      <w:tblPr>
        <w:tblStyle w:val="TableGrid"/>
        <w:tblW w:w="5000" w:type="pct"/>
        <w:tblLook w:val="04A0" w:firstRow="1" w:lastRow="0" w:firstColumn="1" w:lastColumn="0" w:noHBand="0" w:noVBand="1"/>
      </w:tblPr>
      <w:tblGrid>
        <w:gridCol w:w="727"/>
        <w:gridCol w:w="8446"/>
        <w:gridCol w:w="789"/>
      </w:tblGrid>
      <w:tr w:rsidR="00154415" w:rsidRPr="007666A4" w14:paraId="5E5971CB" w14:textId="77777777" w:rsidTr="007666A4">
        <w:tc>
          <w:tcPr>
            <w:tcW w:w="365" w:type="pct"/>
          </w:tcPr>
          <w:p w14:paraId="5AF5E20D" w14:textId="77777777" w:rsidR="00B90252" w:rsidRPr="007666A4" w:rsidRDefault="00B90252" w:rsidP="007666A4">
            <w:pPr>
              <w:spacing w:after="0" w:line="240" w:lineRule="auto"/>
              <w:rPr>
                <w:rFonts w:cstheme="minorHAnsi"/>
                <w:sz w:val="24"/>
                <w:szCs w:val="24"/>
              </w:rPr>
            </w:pPr>
          </w:p>
        </w:tc>
        <w:tc>
          <w:tcPr>
            <w:tcW w:w="4239" w:type="pct"/>
          </w:tcPr>
          <w:p w14:paraId="25EE062F" w14:textId="77777777" w:rsidR="00B90252" w:rsidRPr="007666A4" w:rsidRDefault="00B90252" w:rsidP="007666A4">
            <w:pPr>
              <w:spacing w:after="0" w:line="240" w:lineRule="auto"/>
              <w:jc w:val="center"/>
              <w:rPr>
                <w:rFonts w:cstheme="minorHAnsi"/>
                <w:b/>
                <w:bCs/>
                <w:sz w:val="24"/>
                <w:szCs w:val="24"/>
              </w:rPr>
            </w:pPr>
            <w:r w:rsidRPr="007666A4">
              <w:rPr>
                <w:rFonts w:cstheme="minorHAnsi"/>
                <w:b/>
                <w:bCs/>
                <w:sz w:val="48"/>
                <w:szCs w:val="48"/>
              </w:rPr>
              <w:t>Level 1</w:t>
            </w:r>
          </w:p>
        </w:tc>
        <w:tc>
          <w:tcPr>
            <w:tcW w:w="396" w:type="pct"/>
          </w:tcPr>
          <w:p w14:paraId="376FFD69" w14:textId="77777777" w:rsidR="00B90252" w:rsidRPr="007666A4" w:rsidRDefault="00B90252" w:rsidP="007666A4">
            <w:pPr>
              <w:spacing w:after="0" w:line="240" w:lineRule="auto"/>
              <w:rPr>
                <w:rFonts w:cstheme="minorHAnsi"/>
                <w:sz w:val="24"/>
                <w:szCs w:val="24"/>
              </w:rPr>
            </w:pPr>
          </w:p>
        </w:tc>
      </w:tr>
      <w:tr w:rsidR="00154415" w:rsidRPr="007666A4" w14:paraId="18684D7E" w14:textId="77777777" w:rsidTr="007666A4">
        <w:tc>
          <w:tcPr>
            <w:tcW w:w="365" w:type="pct"/>
          </w:tcPr>
          <w:p w14:paraId="286F71FB"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w:t>
            </w:r>
          </w:p>
        </w:tc>
        <w:tc>
          <w:tcPr>
            <w:tcW w:w="4239" w:type="pct"/>
          </w:tcPr>
          <w:p w14:paraId="56747FF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Knowledge of potential indicators of child maltreatment in its different forms – physical, emotional and sexual abuse, and neglect, grooming and exploitation to support and/or commit acts of terrorism (known as radicalisation)</w:t>
            </w:r>
            <w:r w:rsidR="00E71239" w:rsidRPr="007666A4">
              <w:rPr>
                <w:rFonts w:cstheme="minorHAnsi"/>
                <w:b/>
                <w:bCs/>
                <w:sz w:val="24"/>
                <w:szCs w:val="24"/>
              </w:rPr>
              <w:t xml:space="preserve"> </w:t>
            </w:r>
          </w:p>
        </w:tc>
        <w:tc>
          <w:tcPr>
            <w:tcW w:w="396" w:type="pct"/>
          </w:tcPr>
          <w:p w14:paraId="4E5E72D6" w14:textId="77777777" w:rsidR="00B90252" w:rsidRPr="007666A4" w:rsidRDefault="00B90252" w:rsidP="007666A4">
            <w:pPr>
              <w:spacing w:after="0" w:line="240" w:lineRule="auto"/>
              <w:rPr>
                <w:rFonts w:cstheme="minorHAnsi"/>
                <w:sz w:val="24"/>
                <w:szCs w:val="24"/>
              </w:rPr>
            </w:pPr>
          </w:p>
        </w:tc>
      </w:tr>
      <w:tr w:rsidR="00154415" w:rsidRPr="007666A4" w14:paraId="3139245D" w14:textId="77777777" w:rsidTr="007666A4">
        <w:tc>
          <w:tcPr>
            <w:tcW w:w="365" w:type="pct"/>
          </w:tcPr>
          <w:p w14:paraId="747194C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w:t>
            </w:r>
          </w:p>
        </w:tc>
        <w:tc>
          <w:tcPr>
            <w:tcW w:w="4239" w:type="pct"/>
          </w:tcPr>
          <w:p w14:paraId="446513A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Awareness of child trafficking, FGM, forced marriage, modern slavery, gang and electronic/media abuse, sexual exploitation, county lines (young people involved in organised crime who are coerced to traffic drugs or other illegal items around the country)</w:t>
            </w:r>
          </w:p>
        </w:tc>
        <w:tc>
          <w:tcPr>
            <w:tcW w:w="396" w:type="pct"/>
          </w:tcPr>
          <w:p w14:paraId="74B079AF" w14:textId="77777777" w:rsidR="00B90252" w:rsidRPr="007666A4" w:rsidRDefault="00B90252" w:rsidP="007666A4">
            <w:pPr>
              <w:spacing w:after="0" w:line="240" w:lineRule="auto"/>
              <w:rPr>
                <w:rFonts w:cstheme="minorHAnsi"/>
                <w:sz w:val="24"/>
                <w:szCs w:val="24"/>
              </w:rPr>
            </w:pPr>
          </w:p>
        </w:tc>
      </w:tr>
      <w:tr w:rsidR="00154415" w:rsidRPr="007666A4" w14:paraId="1CE65F9E" w14:textId="77777777" w:rsidTr="007666A4">
        <w:tc>
          <w:tcPr>
            <w:tcW w:w="365" w:type="pct"/>
          </w:tcPr>
          <w:p w14:paraId="7834CBF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w:t>
            </w:r>
          </w:p>
        </w:tc>
        <w:tc>
          <w:tcPr>
            <w:tcW w:w="4239" w:type="pct"/>
          </w:tcPr>
          <w:p w14:paraId="1C80B35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demonstrate an understanding of the risks associated with the internet and online social networking</w:t>
            </w:r>
          </w:p>
        </w:tc>
        <w:tc>
          <w:tcPr>
            <w:tcW w:w="396" w:type="pct"/>
          </w:tcPr>
          <w:p w14:paraId="106C1175" w14:textId="77777777" w:rsidR="00B90252" w:rsidRPr="007666A4" w:rsidRDefault="00B90252" w:rsidP="007666A4">
            <w:pPr>
              <w:spacing w:after="0" w:line="240" w:lineRule="auto"/>
              <w:rPr>
                <w:rFonts w:cstheme="minorHAnsi"/>
                <w:sz w:val="24"/>
                <w:szCs w:val="24"/>
              </w:rPr>
            </w:pPr>
          </w:p>
        </w:tc>
      </w:tr>
      <w:tr w:rsidR="00154415" w:rsidRPr="007666A4" w14:paraId="5503D77E" w14:textId="77777777" w:rsidTr="007666A4">
        <w:tc>
          <w:tcPr>
            <w:tcW w:w="365" w:type="pct"/>
          </w:tcPr>
          <w:p w14:paraId="4CEEE705"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4</w:t>
            </w:r>
          </w:p>
        </w:tc>
        <w:tc>
          <w:tcPr>
            <w:tcW w:w="4239" w:type="pct"/>
          </w:tcPr>
          <w:p w14:paraId="0421949E" w14:textId="3BA7F273"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Awareness of the vulnerability </w:t>
            </w:r>
            <w:r w:rsidR="00E64B4D" w:rsidRPr="007666A4">
              <w:rPr>
                <w:rFonts w:cstheme="minorHAnsi"/>
                <w:sz w:val="24"/>
                <w:szCs w:val="24"/>
              </w:rPr>
              <w:t>of</w:t>
            </w:r>
            <w:r w:rsidRPr="007666A4">
              <w:rPr>
                <w:rFonts w:cstheme="minorHAnsi"/>
                <w:sz w:val="24"/>
                <w:szCs w:val="24"/>
              </w:rPr>
              <w:t xml:space="preserve"> looked after children, children with disabilities,</w:t>
            </w:r>
            <w:r w:rsidR="003642DF" w:rsidRPr="007666A4">
              <w:rPr>
                <w:rFonts w:cstheme="minorHAnsi"/>
                <w:sz w:val="24"/>
                <w:szCs w:val="24"/>
              </w:rPr>
              <w:t xml:space="preserve"> </w:t>
            </w:r>
            <w:r w:rsidRPr="007666A4">
              <w:rPr>
                <w:rFonts w:cstheme="minorHAnsi"/>
                <w:sz w:val="24"/>
                <w:szCs w:val="24"/>
              </w:rPr>
              <w:t>unaccompanied children, care leavers and young carers, missing children</w:t>
            </w:r>
          </w:p>
        </w:tc>
        <w:tc>
          <w:tcPr>
            <w:tcW w:w="396" w:type="pct"/>
          </w:tcPr>
          <w:p w14:paraId="174F3729" w14:textId="77777777" w:rsidR="00B90252" w:rsidRPr="007666A4" w:rsidRDefault="00B90252" w:rsidP="007666A4">
            <w:pPr>
              <w:spacing w:after="0" w:line="240" w:lineRule="auto"/>
              <w:rPr>
                <w:rFonts w:cstheme="minorHAnsi"/>
                <w:sz w:val="24"/>
                <w:szCs w:val="24"/>
              </w:rPr>
            </w:pPr>
          </w:p>
        </w:tc>
      </w:tr>
      <w:tr w:rsidR="00154415" w:rsidRPr="007666A4" w14:paraId="026D5D8E" w14:textId="77777777" w:rsidTr="007666A4">
        <w:tc>
          <w:tcPr>
            <w:tcW w:w="365" w:type="pct"/>
          </w:tcPr>
          <w:p w14:paraId="0F6ECE1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5</w:t>
            </w:r>
          </w:p>
        </w:tc>
        <w:tc>
          <w:tcPr>
            <w:tcW w:w="4239" w:type="pct"/>
          </w:tcPr>
          <w:p w14:paraId="28E4657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understand the impact a parent/carers physical and mental health can have on the wellbeing of a child or young person, including the impact of domestic abuse and violence and substance misuse</w:t>
            </w:r>
          </w:p>
        </w:tc>
        <w:tc>
          <w:tcPr>
            <w:tcW w:w="396" w:type="pct"/>
          </w:tcPr>
          <w:p w14:paraId="5D14CF9B" w14:textId="77777777" w:rsidR="00B90252" w:rsidRPr="007666A4" w:rsidRDefault="00B90252" w:rsidP="007666A4">
            <w:pPr>
              <w:spacing w:after="0" w:line="240" w:lineRule="auto"/>
              <w:rPr>
                <w:rFonts w:cstheme="minorHAnsi"/>
                <w:sz w:val="24"/>
                <w:szCs w:val="24"/>
              </w:rPr>
            </w:pPr>
          </w:p>
        </w:tc>
      </w:tr>
      <w:tr w:rsidR="00154415" w:rsidRPr="007666A4" w14:paraId="5C39B259" w14:textId="77777777" w:rsidTr="007666A4">
        <w:tc>
          <w:tcPr>
            <w:tcW w:w="365" w:type="pct"/>
          </w:tcPr>
          <w:p w14:paraId="38AAC7CF"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6</w:t>
            </w:r>
          </w:p>
        </w:tc>
        <w:tc>
          <w:tcPr>
            <w:tcW w:w="4239" w:type="pct"/>
          </w:tcPr>
          <w:p w14:paraId="0AC0250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understand the importance of children’s rights in the safeguarding/child protection context</w:t>
            </w:r>
          </w:p>
        </w:tc>
        <w:tc>
          <w:tcPr>
            <w:tcW w:w="396" w:type="pct"/>
          </w:tcPr>
          <w:p w14:paraId="085912FA" w14:textId="77777777" w:rsidR="00B90252" w:rsidRPr="007666A4" w:rsidRDefault="00B90252" w:rsidP="007666A4">
            <w:pPr>
              <w:spacing w:after="0" w:line="240" w:lineRule="auto"/>
              <w:rPr>
                <w:rFonts w:cstheme="minorHAnsi"/>
                <w:sz w:val="24"/>
                <w:szCs w:val="24"/>
              </w:rPr>
            </w:pPr>
          </w:p>
        </w:tc>
      </w:tr>
      <w:tr w:rsidR="00154415" w:rsidRPr="007666A4" w14:paraId="1C74E3CD" w14:textId="77777777" w:rsidTr="007666A4">
        <w:tc>
          <w:tcPr>
            <w:tcW w:w="365" w:type="pct"/>
          </w:tcPr>
          <w:p w14:paraId="2C7BDCA5"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7</w:t>
            </w:r>
          </w:p>
        </w:tc>
        <w:tc>
          <w:tcPr>
            <w:tcW w:w="4239" w:type="pct"/>
          </w:tcPr>
          <w:p w14:paraId="26CC776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what action to take if you have concerns, including to whom you should report your</w:t>
            </w:r>
          </w:p>
          <w:p w14:paraId="0D0CFBD1"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concerns and from whom to seek advice</w:t>
            </w:r>
          </w:p>
        </w:tc>
        <w:tc>
          <w:tcPr>
            <w:tcW w:w="396" w:type="pct"/>
          </w:tcPr>
          <w:p w14:paraId="46253527" w14:textId="77777777" w:rsidR="00B90252" w:rsidRPr="007666A4" w:rsidRDefault="00B90252" w:rsidP="007666A4">
            <w:pPr>
              <w:spacing w:after="0" w:line="240" w:lineRule="auto"/>
              <w:rPr>
                <w:rFonts w:cstheme="minorHAnsi"/>
                <w:sz w:val="24"/>
                <w:szCs w:val="24"/>
              </w:rPr>
            </w:pPr>
          </w:p>
        </w:tc>
      </w:tr>
      <w:tr w:rsidR="00154415" w:rsidRPr="007666A4" w14:paraId="3949B980" w14:textId="77777777" w:rsidTr="007666A4">
        <w:tc>
          <w:tcPr>
            <w:tcW w:w="365" w:type="pct"/>
          </w:tcPr>
          <w:p w14:paraId="4B53DFA7"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8</w:t>
            </w:r>
          </w:p>
        </w:tc>
        <w:tc>
          <w:tcPr>
            <w:tcW w:w="4239" w:type="pct"/>
          </w:tcPr>
          <w:p w14:paraId="6BB7DBA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understand the basic knowledge of legislation (Children Acts 1989, 2004, and Children and Social Work Act 2017 and the Sexual Offences Act 2003, and the equivalent Acts for Scotland, Northern Ireland and Wales)</w:t>
            </w:r>
          </w:p>
        </w:tc>
        <w:tc>
          <w:tcPr>
            <w:tcW w:w="396" w:type="pct"/>
          </w:tcPr>
          <w:p w14:paraId="0771F17B" w14:textId="77777777" w:rsidR="00B90252" w:rsidRPr="007666A4" w:rsidRDefault="00B90252" w:rsidP="007666A4">
            <w:pPr>
              <w:spacing w:after="0" w:line="240" w:lineRule="auto"/>
              <w:rPr>
                <w:rFonts w:cstheme="minorHAnsi"/>
                <w:sz w:val="24"/>
                <w:szCs w:val="24"/>
              </w:rPr>
            </w:pPr>
          </w:p>
        </w:tc>
      </w:tr>
      <w:tr w:rsidR="00154415" w:rsidRPr="007666A4" w14:paraId="6F49E717" w14:textId="77777777" w:rsidTr="007666A4">
        <w:tc>
          <w:tcPr>
            <w:tcW w:w="365" w:type="pct"/>
          </w:tcPr>
          <w:p w14:paraId="5C5E37B8"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4239" w:type="pct"/>
          </w:tcPr>
          <w:p w14:paraId="258C6DFB" w14:textId="77777777" w:rsidR="00B90252" w:rsidRPr="007666A4" w:rsidRDefault="00B90252" w:rsidP="007666A4">
            <w:pPr>
              <w:autoSpaceDE w:val="0"/>
              <w:autoSpaceDN w:val="0"/>
              <w:adjustRightInd w:val="0"/>
              <w:spacing w:after="0" w:line="240" w:lineRule="auto"/>
              <w:jc w:val="center"/>
              <w:rPr>
                <w:rFonts w:cstheme="minorHAnsi"/>
                <w:b/>
                <w:bCs/>
                <w:sz w:val="24"/>
                <w:szCs w:val="24"/>
              </w:rPr>
            </w:pPr>
            <w:r w:rsidRPr="007666A4">
              <w:rPr>
                <w:rFonts w:cstheme="minorHAnsi"/>
                <w:b/>
                <w:bCs/>
                <w:sz w:val="48"/>
                <w:szCs w:val="48"/>
              </w:rPr>
              <w:t>Level 2</w:t>
            </w:r>
          </w:p>
        </w:tc>
        <w:tc>
          <w:tcPr>
            <w:tcW w:w="396" w:type="pct"/>
          </w:tcPr>
          <w:p w14:paraId="1763EB63" w14:textId="77777777" w:rsidR="00B90252" w:rsidRPr="007666A4" w:rsidRDefault="00B90252" w:rsidP="007666A4">
            <w:pPr>
              <w:spacing w:after="0" w:line="240" w:lineRule="auto"/>
              <w:rPr>
                <w:rFonts w:cstheme="minorHAnsi"/>
                <w:sz w:val="24"/>
                <w:szCs w:val="24"/>
              </w:rPr>
            </w:pPr>
          </w:p>
        </w:tc>
      </w:tr>
      <w:tr w:rsidR="00154415" w:rsidRPr="007666A4" w14:paraId="1F8170D0" w14:textId="77777777" w:rsidTr="007666A4">
        <w:tc>
          <w:tcPr>
            <w:tcW w:w="365" w:type="pct"/>
          </w:tcPr>
          <w:p w14:paraId="01334B0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9</w:t>
            </w:r>
          </w:p>
        </w:tc>
        <w:tc>
          <w:tcPr>
            <w:tcW w:w="4239" w:type="pct"/>
          </w:tcPr>
          <w:p w14:paraId="27D30891"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demonstrate an understanding of what constitutes child maltreatment and be able to identify signs of child abuse or neglect</w:t>
            </w:r>
          </w:p>
        </w:tc>
        <w:tc>
          <w:tcPr>
            <w:tcW w:w="396" w:type="pct"/>
          </w:tcPr>
          <w:p w14:paraId="65FC6A28" w14:textId="77777777" w:rsidR="00B90252" w:rsidRPr="007666A4" w:rsidRDefault="00B90252" w:rsidP="007666A4">
            <w:pPr>
              <w:spacing w:after="0" w:line="240" w:lineRule="auto"/>
              <w:rPr>
                <w:rFonts w:cstheme="minorHAnsi"/>
                <w:sz w:val="24"/>
                <w:szCs w:val="24"/>
              </w:rPr>
            </w:pPr>
          </w:p>
        </w:tc>
      </w:tr>
      <w:tr w:rsidR="00154415" w:rsidRPr="007666A4" w14:paraId="4A7D6E5F" w14:textId="77777777" w:rsidTr="007666A4">
        <w:tc>
          <w:tcPr>
            <w:tcW w:w="365" w:type="pct"/>
          </w:tcPr>
          <w:p w14:paraId="43D1A97D"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10</w:t>
            </w:r>
          </w:p>
        </w:tc>
        <w:tc>
          <w:tcPr>
            <w:tcW w:w="4239" w:type="pct"/>
          </w:tcPr>
          <w:p w14:paraId="5D5FF6A7"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To be able to act as an effective advocate for the child or young person</w:t>
            </w:r>
          </w:p>
        </w:tc>
        <w:tc>
          <w:tcPr>
            <w:tcW w:w="396" w:type="pct"/>
          </w:tcPr>
          <w:p w14:paraId="45864121" w14:textId="77777777" w:rsidR="00B90252" w:rsidRPr="007666A4" w:rsidRDefault="00B90252" w:rsidP="007666A4">
            <w:pPr>
              <w:spacing w:after="0" w:line="240" w:lineRule="auto"/>
              <w:rPr>
                <w:rFonts w:cstheme="minorHAnsi"/>
                <w:sz w:val="24"/>
                <w:szCs w:val="24"/>
              </w:rPr>
            </w:pPr>
          </w:p>
        </w:tc>
      </w:tr>
      <w:tr w:rsidR="00154415" w:rsidRPr="007666A4" w14:paraId="34E27115" w14:textId="77777777" w:rsidTr="007666A4">
        <w:tc>
          <w:tcPr>
            <w:tcW w:w="365" w:type="pct"/>
          </w:tcPr>
          <w:p w14:paraId="4900151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11</w:t>
            </w:r>
          </w:p>
        </w:tc>
        <w:tc>
          <w:tcPr>
            <w:tcW w:w="4239" w:type="pct"/>
          </w:tcPr>
          <w:p w14:paraId="2336FB3D"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demonstrate an understanding of the potential impact of a parent’s/carer’s physical and mental health on the wellbeing of a child or young person in order to be able to identify a child or young person at risk</w:t>
            </w:r>
          </w:p>
        </w:tc>
        <w:tc>
          <w:tcPr>
            <w:tcW w:w="396" w:type="pct"/>
          </w:tcPr>
          <w:p w14:paraId="0F5116C0" w14:textId="77777777" w:rsidR="00B90252" w:rsidRPr="007666A4" w:rsidRDefault="00B90252" w:rsidP="007666A4">
            <w:pPr>
              <w:spacing w:after="0" w:line="240" w:lineRule="auto"/>
              <w:rPr>
                <w:rFonts w:cstheme="minorHAnsi"/>
                <w:sz w:val="24"/>
                <w:szCs w:val="24"/>
              </w:rPr>
            </w:pPr>
          </w:p>
        </w:tc>
      </w:tr>
      <w:tr w:rsidR="00154415" w:rsidRPr="007666A4" w14:paraId="3FEDDEAA" w14:textId="77777777" w:rsidTr="007666A4">
        <w:tc>
          <w:tcPr>
            <w:tcW w:w="365" w:type="pct"/>
          </w:tcPr>
          <w:p w14:paraId="6E19085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12</w:t>
            </w:r>
          </w:p>
        </w:tc>
        <w:tc>
          <w:tcPr>
            <w:tcW w:w="4239" w:type="pct"/>
          </w:tcPr>
          <w:p w14:paraId="51621061" w14:textId="70D7CF62"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be able to identify your own professional role, responsibilities, and professional </w:t>
            </w:r>
            <w:r w:rsidR="007666A4" w:rsidRPr="007666A4">
              <w:rPr>
                <w:rFonts w:cstheme="minorHAnsi"/>
                <w:sz w:val="24"/>
                <w:szCs w:val="24"/>
              </w:rPr>
              <w:t>boundaries, and</w:t>
            </w:r>
            <w:r w:rsidRPr="007666A4">
              <w:rPr>
                <w:rFonts w:cstheme="minorHAnsi"/>
                <w:sz w:val="24"/>
                <w:szCs w:val="24"/>
              </w:rPr>
              <w:t xml:space="preserve"> understand those of your colleagues in a multidisciplinary team and in multi-agency setting</w:t>
            </w:r>
          </w:p>
        </w:tc>
        <w:tc>
          <w:tcPr>
            <w:tcW w:w="396" w:type="pct"/>
          </w:tcPr>
          <w:p w14:paraId="3A1B2F2F" w14:textId="77777777" w:rsidR="00B90252" w:rsidRPr="007666A4" w:rsidRDefault="00B90252" w:rsidP="007666A4">
            <w:pPr>
              <w:spacing w:after="0" w:line="240" w:lineRule="auto"/>
              <w:rPr>
                <w:rFonts w:cstheme="minorHAnsi"/>
                <w:sz w:val="24"/>
                <w:szCs w:val="24"/>
              </w:rPr>
            </w:pPr>
          </w:p>
        </w:tc>
      </w:tr>
      <w:tr w:rsidR="00154415" w:rsidRPr="007666A4" w14:paraId="38DF5763" w14:textId="77777777" w:rsidTr="007666A4">
        <w:tc>
          <w:tcPr>
            <w:tcW w:w="365" w:type="pct"/>
          </w:tcPr>
          <w:p w14:paraId="2383E94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13</w:t>
            </w:r>
          </w:p>
        </w:tc>
        <w:tc>
          <w:tcPr>
            <w:tcW w:w="4239" w:type="pct"/>
          </w:tcPr>
          <w:p w14:paraId="1698907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and when to refer to social care if you have identified a safeguarding/child protection concern</w:t>
            </w:r>
          </w:p>
        </w:tc>
        <w:tc>
          <w:tcPr>
            <w:tcW w:w="396" w:type="pct"/>
          </w:tcPr>
          <w:p w14:paraId="75EA4ED6" w14:textId="77777777" w:rsidR="00B90252" w:rsidRPr="007666A4" w:rsidRDefault="00B90252" w:rsidP="007666A4">
            <w:pPr>
              <w:spacing w:after="0" w:line="240" w:lineRule="auto"/>
              <w:rPr>
                <w:rFonts w:cstheme="minorHAnsi"/>
                <w:sz w:val="24"/>
                <w:szCs w:val="24"/>
              </w:rPr>
            </w:pPr>
          </w:p>
        </w:tc>
      </w:tr>
      <w:tr w:rsidR="00154415" w:rsidRPr="007666A4" w14:paraId="1687BF3C" w14:textId="77777777" w:rsidTr="007666A4">
        <w:tc>
          <w:tcPr>
            <w:tcW w:w="365" w:type="pct"/>
          </w:tcPr>
          <w:p w14:paraId="6B283D51"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lastRenderedPageBreak/>
              <w:t>14</w:t>
            </w:r>
          </w:p>
        </w:tc>
        <w:tc>
          <w:tcPr>
            <w:tcW w:w="4239" w:type="pct"/>
          </w:tcPr>
          <w:p w14:paraId="01C529C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document safeguarding/child protection concerns in a format that informs the</w:t>
            </w:r>
          </w:p>
          <w:p w14:paraId="03E0EA7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relevant staff and agencies appropriately</w:t>
            </w:r>
          </w:p>
        </w:tc>
        <w:tc>
          <w:tcPr>
            <w:tcW w:w="396" w:type="pct"/>
          </w:tcPr>
          <w:p w14:paraId="668EFCDE" w14:textId="77777777" w:rsidR="00B90252" w:rsidRPr="007666A4" w:rsidRDefault="00B90252" w:rsidP="007666A4">
            <w:pPr>
              <w:spacing w:after="0" w:line="240" w:lineRule="auto"/>
              <w:rPr>
                <w:rFonts w:cstheme="minorHAnsi"/>
                <w:sz w:val="24"/>
                <w:szCs w:val="24"/>
              </w:rPr>
            </w:pPr>
          </w:p>
        </w:tc>
      </w:tr>
      <w:tr w:rsidR="00154415" w:rsidRPr="007666A4" w14:paraId="3ACCD9B5" w14:textId="77777777" w:rsidTr="007666A4">
        <w:tc>
          <w:tcPr>
            <w:tcW w:w="365" w:type="pct"/>
          </w:tcPr>
          <w:p w14:paraId="70C02F3F"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15</w:t>
            </w:r>
          </w:p>
        </w:tc>
        <w:tc>
          <w:tcPr>
            <w:tcW w:w="4239" w:type="pct"/>
          </w:tcPr>
          <w:p w14:paraId="17E1648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maintain appropriate records including being able differentiate between fact and opinion</w:t>
            </w:r>
          </w:p>
        </w:tc>
        <w:tc>
          <w:tcPr>
            <w:tcW w:w="396" w:type="pct"/>
          </w:tcPr>
          <w:p w14:paraId="3CDB0EA0" w14:textId="77777777" w:rsidR="00B90252" w:rsidRPr="007666A4" w:rsidRDefault="00B90252" w:rsidP="007666A4">
            <w:pPr>
              <w:spacing w:after="0" w:line="240" w:lineRule="auto"/>
              <w:rPr>
                <w:rFonts w:cstheme="minorHAnsi"/>
                <w:sz w:val="24"/>
                <w:szCs w:val="24"/>
              </w:rPr>
            </w:pPr>
          </w:p>
        </w:tc>
      </w:tr>
      <w:tr w:rsidR="00154415" w:rsidRPr="007666A4" w14:paraId="57CB2347" w14:textId="77777777" w:rsidTr="007666A4">
        <w:tc>
          <w:tcPr>
            <w:tcW w:w="365" w:type="pct"/>
          </w:tcPr>
          <w:p w14:paraId="5FC8B677"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16</w:t>
            </w:r>
          </w:p>
        </w:tc>
        <w:tc>
          <w:tcPr>
            <w:tcW w:w="4239" w:type="pct"/>
          </w:tcPr>
          <w:p w14:paraId="320CD88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identify the appropriate and relevant information and how to share it with other teams</w:t>
            </w:r>
          </w:p>
        </w:tc>
        <w:tc>
          <w:tcPr>
            <w:tcW w:w="396" w:type="pct"/>
          </w:tcPr>
          <w:p w14:paraId="31DBC96D" w14:textId="77777777" w:rsidR="00B90252" w:rsidRPr="007666A4" w:rsidRDefault="00B90252" w:rsidP="007666A4">
            <w:pPr>
              <w:spacing w:after="0" w:line="240" w:lineRule="auto"/>
              <w:rPr>
                <w:rFonts w:cstheme="minorHAnsi"/>
                <w:sz w:val="24"/>
                <w:szCs w:val="24"/>
              </w:rPr>
            </w:pPr>
          </w:p>
        </w:tc>
      </w:tr>
      <w:tr w:rsidR="00154415" w:rsidRPr="007666A4" w14:paraId="677286B5" w14:textId="77777777" w:rsidTr="007666A4">
        <w:tc>
          <w:tcPr>
            <w:tcW w:w="365" w:type="pct"/>
          </w:tcPr>
          <w:p w14:paraId="27153BF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17</w:t>
            </w:r>
          </w:p>
        </w:tc>
        <w:tc>
          <w:tcPr>
            <w:tcW w:w="4239" w:type="pct"/>
          </w:tcPr>
          <w:p w14:paraId="74AAAFD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aware of the risk of female genital mutilation (FGM) in certain communities, be willing to ask about FGM in the course of taking a routine history where appropriate, know who to</w:t>
            </w:r>
            <w:r w:rsidR="004E5715" w:rsidRPr="007666A4">
              <w:rPr>
                <w:rFonts w:cstheme="minorHAnsi"/>
                <w:sz w:val="24"/>
                <w:szCs w:val="24"/>
              </w:rPr>
              <w:t xml:space="preserve"> </w:t>
            </w:r>
            <w:r w:rsidRPr="007666A4">
              <w:rPr>
                <w:rFonts w:cstheme="minorHAnsi"/>
                <w:sz w:val="24"/>
                <w:szCs w:val="24"/>
              </w:rPr>
              <w:t>contact if a child makes a disclosure of impending or completed mutilation, be aware of the signs and symptoms and be able to refer appropriately for further care and support, including the FGM mandatory reporting duties to the police: in accordance with current legislation</w:t>
            </w:r>
          </w:p>
        </w:tc>
        <w:tc>
          <w:tcPr>
            <w:tcW w:w="396" w:type="pct"/>
          </w:tcPr>
          <w:p w14:paraId="5329035A" w14:textId="77777777" w:rsidR="00B90252" w:rsidRPr="007666A4" w:rsidRDefault="00B90252" w:rsidP="007666A4">
            <w:pPr>
              <w:spacing w:after="0" w:line="240" w:lineRule="auto"/>
              <w:rPr>
                <w:rFonts w:cstheme="minorHAnsi"/>
                <w:sz w:val="24"/>
                <w:szCs w:val="24"/>
              </w:rPr>
            </w:pPr>
          </w:p>
        </w:tc>
      </w:tr>
      <w:tr w:rsidR="00154415" w:rsidRPr="007666A4" w14:paraId="1F8C8688" w14:textId="77777777" w:rsidTr="007666A4">
        <w:tc>
          <w:tcPr>
            <w:tcW w:w="365" w:type="pct"/>
          </w:tcPr>
          <w:p w14:paraId="2FA6C6FD"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18</w:t>
            </w:r>
          </w:p>
        </w:tc>
        <w:tc>
          <w:tcPr>
            <w:tcW w:w="4239" w:type="pct"/>
          </w:tcPr>
          <w:p w14:paraId="2C2CADB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aware of the risk factors for grooming and exploitation to support and/or commit acts of terrorism (known as radicalisation) and know who to contact regarding preventive action and supporting those vulnerable young persons who may be at risk of, or are being drawn into, terrorist related activity</w:t>
            </w:r>
          </w:p>
        </w:tc>
        <w:tc>
          <w:tcPr>
            <w:tcW w:w="396" w:type="pct"/>
          </w:tcPr>
          <w:p w14:paraId="4910AB68" w14:textId="77777777" w:rsidR="00B90252" w:rsidRPr="007666A4" w:rsidRDefault="00B90252" w:rsidP="007666A4">
            <w:pPr>
              <w:spacing w:after="0" w:line="240" w:lineRule="auto"/>
              <w:rPr>
                <w:rFonts w:cstheme="minorHAnsi"/>
                <w:sz w:val="24"/>
                <w:szCs w:val="24"/>
              </w:rPr>
            </w:pPr>
          </w:p>
        </w:tc>
      </w:tr>
      <w:tr w:rsidR="00154415" w:rsidRPr="007666A4" w14:paraId="2EFEBB87" w14:textId="77777777" w:rsidTr="007666A4">
        <w:tc>
          <w:tcPr>
            <w:tcW w:w="365" w:type="pct"/>
          </w:tcPr>
          <w:p w14:paraId="6D11C96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19</w:t>
            </w:r>
          </w:p>
        </w:tc>
        <w:tc>
          <w:tcPr>
            <w:tcW w:w="4239" w:type="pct"/>
          </w:tcPr>
          <w:p w14:paraId="5E683E85"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identify and refer a child suspected of being a victim of trafficking and/or sexual exploitation</w:t>
            </w:r>
          </w:p>
        </w:tc>
        <w:tc>
          <w:tcPr>
            <w:tcW w:w="396" w:type="pct"/>
          </w:tcPr>
          <w:p w14:paraId="603366E1" w14:textId="77777777" w:rsidR="00B90252" w:rsidRPr="007666A4" w:rsidRDefault="00B90252" w:rsidP="007666A4">
            <w:pPr>
              <w:spacing w:after="0" w:line="240" w:lineRule="auto"/>
              <w:rPr>
                <w:rFonts w:cstheme="minorHAnsi"/>
                <w:sz w:val="24"/>
                <w:szCs w:val="24"/>
              </w:rPr>
            </w:pPr>
          </w:p>
        </w:tc>
      </w:tr>
      <w:tr w:rsidR="00154415" w:rsidRPr="007666A4" w14:paraId="3548AEE7" w14:textId="77777777" w:rsidTr="007666A4">
        <w:tc>
          <w:tcPr>
            <w:tcW w:w="365" w:type="pct"/>
          </w:tcPr>
          <w:p w14:paraId="7D6CF232" w14:textId="77777777" w:rsidR="00B90252" w:rsidRPr="007666A4" w:rsidRDefault="00B90252" w:rsidP="007666A4">
            <w:pPr>
              <w:spacing w:after="0" w:line="240" w:lineRule="auto"/>
              <w:rPr>
                <w:rFonts w:cstheme="minorHAnsi"/>
                <w:sz w:val="24"/>
                <w:szCs w:val="24"/>
              </w:rPr>
            </w:pPr>
          </w:p>
        </w:tc>
        <w:tc>
          <w:tcPr>
            <w:tcW w:w="4239" w:type="pct"/>
          </w:tcPr>
          <w:p w14:paraId="5794654B" w14:textId="77777777" w:rsidR="00B90252" w:rsidRPr="007666A4" w:rsidRDefault="00B90252" w:rsidP="007666A4">
            <w:pPr>
              <w:spacing w:after="0" w:line="240" w:lineRule="auto"/>
              <w:jc w:val="center"/>
              <w:rPr>
                <w:rFonts w:cstheme="minorHAnsi"/>
                <w:b/>
                <w:bCs/>
                <w:sz w:val="24"/>
                <w:szCs w:val="24"/>
              </w:rPr>
            </w:pPr>
            <w:r w:rsidRPr="007666A4">
              <w:rPr>
                <w:rFonts w:cstheme="minorHAnsi"/>
                <w:b/>
                <w:bCs/>
                <w:sz w:val="48"/>
                <w:szCs w:val="48"/>
              </w:rPr>
              <w:t>Level 3</w:t>
            </w:r>
          </w:p>
        </w:tc>
        <w:tc>
          <w:tcPr>
            <w:tcW w:w="396" w:type="pct"/>
          </w:tcPr>
          <w:p w14:paraId="72FED545" w14:textId="77777777" w:rsidR="00B90252" w:rsidRPr="007666A4" w:rsidRDefault="00B90252" w:rsidP="007666A4">
            <w:pPr>
              <w:spacing w:after="0" w:line="240" w:lineRule="auto"/>
              <w:rPr>
                <w:rFonts w:cstheme="minorHAnsi"/>
                <w:sz w:val="24"/>
                <w:szCs w:val="24"/>
              </w:rPr>
            </w:pPr>
          </w:p>
        </w:tc>
      </w:tr>
      <w:tr w:rsidR="00154415" w:rsidRPr="007666A4" w14:paraId="5005F94F" w14:textId="77777777" w:rsidTr="007666A4">
        <w:tc>
          <w:tcPr>
            <w:tcW w:w="365" w:type="pct"/>
          </w:tcPr>
          <w:p w14:paraId="406AB10E" w14:textId="77777777" w:rsidR="00B90252" w:rsidRPr="007666A4" w:rsidRDefault="00B90252" w:rsidP="007666A4">
            <w:pPr>
              <w:spacing w:after="0" w:line="240" w:lineRule="auto"/>
              <w:rPr>
                <w:rFonts w:cstheme="minorHAnsi"/>
                <w:sz w:val="24"/>
                <w:szCs w:val="24"/>
              </w:rPr>
            </w:pPr>
          </w:p>
        </w:tc>
        <w:tc>
          <w:tcPr>
            <w:tcW w:w="4239" w:type="pct"/>
          </w:tcPr>
          <w:p w14:paraId="58173775" w14:textId="77777777" w:rsidR="00B90252" w:rsidRPr="007666A4" w:rsidRDefault="00B90252" w:rsidP="007666A4">
            <w:pPr>
              <w:spacing w:after="0" w:line="240" w:lineRule="auto"/>
              <w:rPr>
                <w:rFonts w:cstheme="minorHAnsi"/>
                <w:b/>
                <w:bCs/>
                <w:sz w:val="24"/>
                <w:szCs w:val="24"/>
              </w:rPr>
            </w:pPr>
            <w:r w:rsidRPr="007666A4">
              <w:rPr>
                <w:rFonts w:cstheme="minorHAnsi"/>
                <w:b/>
                <w:bCs/>
                <w:sz w:val="36"/>
                <w:szCs w:val="36"/>
              </w:rPr>
              <w:t>Core</w:t>
            </w:r>
          </w:p>
        </w:tc>
        <w:tc>
          <w:tcPr>
            <w:tcW w:w="396" w:type="pct"/>
          </w:tcPr>
          <w:p w14:paraId="0DB76763" w14:textId="77777777" w:rsidR="00B90252" w:rsidRPr="007666A4" w:rsidRDefault="00B90252" w:rsidP="007666A4">
            <w:pPr>
              <w:spacing w:after="0" w:line="240" w:lineRule="auto"/>
              <w:rPr>
                <w:rFonts w:cstheme="minorHAnsi"/>
                <w:sz w:val="24"/>
                <w:szCs w:val="24"/>
              </w:rPr>
            </w:pPr>
          </w:p>
        </w:tc>
      </w:tr>
      <w:tr w:rsidR="00154415" w:rsidRPr="007666A4" w14:paraId="680104EF" w14:textId="77777777" w:rsidTr="007666A4">
        <w:tc>
          <w:tcPr>
            <w:tcW w:w="365" w:type="pct"/>
          </w:tcPr>
          <w:p w14:paraId="103A3C5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20</w:t>
            </w:r>
          </w:p>
        </w:tc>
        <w:tc>
          <w:tcPr>
            <w:tcW w:w="4239" w:type="pct"/>
          </w:tcPr>
          <w:p w14:paraId="2528C97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identify, drawing on professional and clinical expertise, possible signs of sexual, physical, or emotional abuse or neglect including domestic abuse, sexual exploitation, grooming and exploitation to support and/or commit acts of terrorism (known as radicalisation), FGM, modern slavery, gang and electronic media abuse using child and family-focused approach</w:t>
            </w:r>
          </w:p>
        </w:tc>
        <w:tc>
          <w:tcPr>
            <w:tcW w:w="396" w:type="pct"/>
          </w:tcPr>
          <w:p w14:paraId="28C6A6FD" w14:textId="77777777" w:rsidR="00B90252" w:rsidRPr="007666A4" w:rsidRDefault="00B90252" w:rsidP="007666A4">
            <w:pPr>
              <w:spacing w:after="0" w:line="240" w:lineRule="auto"/>
              <w:rPr>
                <w:rFonts w:cstheme="minorHAnsi"/>
                <w:sz w:val="24"/>
                <w:szCs w:val="24"/>
              </w:rPr>
            </w:pPr>
          </w:p>
        </w:tc>
      </w:tr>
      <w:tr w:rsidR="00154415" w:rsidRPr="007666A4" w14:paraId="21E8305A" w14:textId="77777777" w:rsidTr="007666A4">
        <w:tc>
          <w:tcPr>
            <w:tcW w:w="365" w:type="pct"/>
          </w:tcPr>
          <w:p w14:paraId="0A273A8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21</w:t>
            </w:r>
          </w:p>
        </w:tc>
        <w:tc>
          <w:tcPr>
            <w:tcW w:w="4239" w:type="pct"/>
          </w:tcPr>
          <w:p w14:paraId="1DFD815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understand what constitutes child maltreatment including the effects of carer/parental behaviour on children and young people</w:t>
            </w:r>
          </w:p>
        </w:tc>
        <w:tc>
          <w:tcPr>
            <w:tcW w:w="396" w:type="pct"/>
          </w:tcPr>
          <w:p w14:paraId="215701AE" w14:textId="77777777" w:rsidR="00B90252" w:rsidRPr="007666A4" w:rsidRDefault="00B90252" w:rsidP="007666A4">
            <w:pPr>
              <w:spacing w:after="0" w:line="240" w:lineRule="auto"/>
              <w:rPr>
                <w:rFonts w:cstheme="minorHAnsi"/>
                <w:sz w:val="24"/>
                <w:szCs w:val="24"/>
              </w:rPr>
            </w:pPr>
          </w:p>
        </w:tc>
      </w:tr>
      <w:tr w:rsidR="00154415" w:rsidRPr="007666A4" w14:paraId="63636EBE" w14:textId="77777777" w:rsidTr="007666A4">
        <w:tc>
          <w:tcPr>
            <w:tcW w:w="365" w:type="pct"/>
          </w:tcPr>
          <w:p w14:paraId="6393B2C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22</w:t>
            </w:r>
          </w:p>
        </w:tc>
        <w:tc>
          <w:tcPr>
            <w:tcW w:w="4239" w:type="pct"/>
          </w:tcPr>
          <w:p w14:paraId="343D6996" w14:textId="72856054"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have an awareness or knowledge of, dependent on role, forensic procedures in child maltreatment, with specific requirements and depth of knowledge relating to role (</w:t>
            </w:r>
            <w:r w:rsidR="007666A4" w:rsidRPr="007666A4">
              <w:rPr>
                <w:rFonts w:cstheme="minorHAnsi"/>
                <w:sz w:val="24"/>
                <w:szCs w:val="24"/>
              </w:rPr>
              <w:t>e.g.</w:t>
            </w:r>
            <w:r w:rsidRPr="007666A4">
              <w:rPr>
                <w:rFonts w:cstheme="minorHAnsi"/>
                <w:sz w:val="24"/>
                <w:szCs w:val="24"/>
              </w:rPr>
              <w:t>, where role involves includes forensics teams/working alongside forensics teams)</w:t>
            </w:r>
          </w:p>
        </w:tc>
        <w:tc>
          <w:tcPr>
            <w:tcW w:w="396" w:type="pct"/>
          </w:tcPr>
          <w:p w14:paraId="3308604E" w14:textId="77777777" w:rsidR="00B90252" w:rsidRPr="007666A4" w:rsidRDefault="00B90252" w:rsidP="007666A4">
            <w:pPr>
              <w:spacing w:after="0" w:line="240" w:lineRule="auto"/>
              <w:rPr>
                <w:rFonts w:cstheme="minorHAnsi"/>
                <w:sz w:val="24"/>
                <w:szCs w:val="24"/>
              </w:rPr>
            </w:pPr>
          </w:p>
        </w:tc>
      </w:tr>
      <w:tr w:rsidR="00154415" w:rsidRPr="007666A4" w14:paraId="6CAF29AF" w14:textId="77777777" w:rsidTr="007666A4">
        <w:tc>
          <w:tcPr>
            <w:tcW w:w="365" w:type="pct"/>
          </w:tcPr>
          <w:p w14:paraId="789C6A21"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23</w:t>
            </w:r>
          </w:p>
        </w:tc>
        <w:tc>
          <w:tcPr>
            <w:tcW w:w="4239" w:type="pct"/>
          </w:tcPr>
          <w:p w14:paraId="23A05E8A"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To know how to undertake, where appropriate, a risk and harm assessment</w:t>
            </w:r>
          </w:p>
        </w:tc>
        <w:tc>
          <w:tcPr>
            <w:tcW w:w="396" w:type="pct"/>
          </w:tcPr>
          <w:p w14:paraId="5A5792FF" w14:textId="77777777" w:rsidR="00B90252" w:rsidRPr="007666A4" w:rsidRDefault="00B90252" w:rsidP="007666A4">
            <w:pPr>
              <w:spacing w:after="0" w:line="240" w:lineRule="auto"/>
              <w:rPr>
                <w:rFonts w:cstheme="minorHAnsi"/>
                <w:sz w:val="24"/>
                <w:szCs w:val="24"/>
              </w:rPr>
            </w:pPr>
          </w:p>
        </w:tc>
      </w:tr>
      <w:tr w:rsidR="00154415" w:rsidRPr="007666A4" w14:paraId="7B013418" w14:textId="77777777" w:rsidTr="007666A4">
        <w:tc>
          <w:tcPr>
            <w:tcW w:w="365" w:type="pct"/>
          </w:tcPr>
          <w:p w14:paraId="16DF11B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24</w:t>
            </w:r>
          </w:p>
        </w:tc>
        <w:tc>
          <w:tcPr>
            <w:tcW w:w="4239" w:type="pct"/>
          </w:tcPr>
          <w:p w14:paraId="06B8608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communicate effectively with children and young people, and to know how to ensure that they have the opportunity to participate in decisions affecting them as appropriate to their age and ability</w:t>
            </w:r>
          </w:p>
        </w:tc>
        <w:tc>
          <w:tcPr>
            <w:tcW w:w="396" w:type="pct"/>
          </w:tcPr>
          <w:p w14:paraId="6A5C8903" w14:textId="77777777" w:rsidR="00B90252" w:rsidRPr="007666A4" w:rsidRDefault="00B90252" w:rsidP="007666A4">
            <w:pPr>
              <w:spacing w:after="0" w:line="240" w:lineRule="auto"/>
              <w:rPr>
                <w:rFonts w:cstheme="minorHAnsi"/>
                <w:sz w:val="24"/>
                <w:szCs w:val="24"/>
              </w:rPr>
            </w:pPr>
          </w:p>
        </w:tc>
      </w:tr>
      <w:tr w:rsidR="00154415" w:rsidRPr="007666A4" w14:paraId="2A3A07EB" w14:textId="77777777" w:rsidTr="007666A4">
        <w:tc>
          <w:tcPr>
            <w:tcW w:w="365" w:type="pct"/>
          </w:tcPr>
          <w:p w14:paraId="78386E2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25</w:t>
            </w:r>
          </w:p>
        </w:tc>
        <w:tc>
          <w:tcPr>
            <w:tcW w:w="4239" w:type="pct"/>
          </w:tcPr>
          <w:p w14:paraId="27E6F50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communicate effectively with children and young people, and to know how to ensure that they have the opportunity to participate in decisions affecting them as appropriate to their age and ability To know how to contribute to, and make considered judgements about how to act to safeguard/protect a child or young person, including escalation as part of this process</w:t>
            </w:r>
          </w:p>
        </w:tc>
        <w:tc>
          <w:tcPr>
            <w:tcW w:w="396" w:type="pct"/>
          </w:tcPr>
          <w:p w14:paraId="62532186" w14:textId="77777777" w:rsidR="00B90252" w:rsidRPr="007666A4" w:rsidRDefault="00B90252" w:rsidP="007666A4">
            <w:pPr>
              <w:spacing w:after="0" w:line="240" w:lineRule="auto"/>
              <w:rPr>
                <w:rFonts w:cstheme="minorHAnsi"/>
                <w:sz w:val="24"/>
                <w:szCs w:val="24"/>
              </w:rPr>
            </w:pPr>
          </w:p>
        </w:tc>
      </w:tr>
      <w:tr w:rsidR="00154415" w:rsidRPr="007666A4" w14:paraId="629EF221" w14:textId="77777777" w:rsidTr="007666A4">
        <w:tc>
          <w:tcPr>
            <w:tcW w:w="365" w:type="pct"/>
          </w:tcPr>
          <w:p w14:paraId="0F4E8DF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26</w:t>
            </w:r>
          </w:p>
        </w:tc>
        <w:tc>
          <w:tcPr>
            <w:tcW w:w="4239" w:type="pct"/>
          </w:tcPr>
          <w:p w14:paraId="53A96DD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contribute to/formulate and communicate effective management plans for children and young people who have been maltreated within a multidisciplinary approach and related to role</w:t>
            </w:r>
          </w:p>
        </w:tc>
        <w:tc>
          <w:tcPr>
            <w:tcW w:w="396" w:type="pct"/>
          </w:tcPr>
          <w:p w14:paraId="25E87A0C" w14:textId="77777777" w:rsidR="00B90252" w:rsidRPr="007666A4" w:rsidRDefault="00B90252" w:rsidP="007666A4">
            <w:pPr>
              <w:spacing w:after="0" w:line="240" w:lineRule="auto"/>
              <w:rPr>
                <w:rFonts w:cstheme="minorHAnsi"/>
                <w:sz w:val="24"/>
                <w:szCs w:val="24"/>
              </w:rPr>
            </w:pPr>
          </w:p>
        </w:tc>
      </w:tr>
      <w:tr w:rsidR="00154415" w:rsidRPr="007666A4" w14:paraId="68F55072" w14:textId="77777777" w:rsidTr="007666A4">
        <w:tc>
          <w:tcPr>
            <w:tcW w:w="365" w:type="pct"/>
          </w:tcPr>
          <w:p w14:paraId="06BBB8A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27</w:t>
            </w:r>
          </w:p>
        </w:tc>
        <w:tc>
          <w:tcPr>
            <w:tcW w:w="4239" w:type="pct"/>
          </w:tcPr>
          <w:p w14:paraId="6AA892C5"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be able to demonstrate an understanding of the issues surrounding misdiagnosis </w:t>
            </w:r>
            <w:r w:rsidRPr="007666A4">
              <w:rPr>
                <w:rFonts w:cstheme="minorHAnsi"/>
                <w:sz w:val="24"/>
                <w:szCs w:val="24"/>
              </w:rPr>
              <w:lastRenderedPageBreak/>
              <w:t>in safeguarding/child protection</w:t>
            </w:r>
          </w:p>
        </w:tc>
        <w:tc>
          <w:tcPr>
            <w:tcW w:w="396" w:type="pct"/>
          </w:tcPr>
          <w:p w14:paraId="60138C2C" w14:textId="77777777" w:rsidR="00B90252" w:rsidRPr="007666A4" w:rsidRDefault="00B90252" w:rsidP="007666A4">
            <w:pPr>
              <w:spacing w:after="0" w:line="240" w:lineRule="auto"/>
              <w:rPr>
                <w:rFonts w:cstheme="minorHAnsi"/>
                <w:sz w:val="24"/>
                <w:szCs w:val="24"/>
              </w:rPr>
            </w:pPr>
          </w:p>
        </w:tc>
      </w:tr>
      <w:tr w:rsidR="00154415" w:rsidRPr="007666A4" w14:paraId="56C62EE0" w14:textId="77777777" w:rsidTr="007666A4">
        <w:tc>
          <w:tcPr>
            <w:tcW w:w="365" w:type="pct"/>
          </w:tcPr>
          <w:p w14:paraId="261C04CD"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lastRenderedPageBreak/>
              <w:t>28</w:t>
            </w:r>
          </w:p>
        </w:tc>
        <w:tc>
          <w:tcPr>
            <w:tcW w:w="4239" w:type="pct"/>
          </w:tcPr>
          <w:p w14:paraId="1BF0E8B8" w14:textId="5DC59BE3"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know how to ensure the processes and legal requirements for looked after </w:t>
            </w:r>
            <w:r w:rsidR="007666A4" w:rsidRPr="007666A4">
              <w:rPr>
                <w:rFonts w:cstheme="minorHAnsi"/>
                <w:sz w:val="24"/>
                <w:szCs w:val="24"/>
              </w:rPr>
              <w:t>children, including</w:t>
            </w:r>
            <w:r w:rsidRPr="007666A4">
              <w:rPr>
                <w:rFonts w:cstheme="minorHAnsi"/>
                <w:sz w:val="24"/>
                <w:szCs w:val="24"/>
              </w:rPr>
              <w:t xml:space="preserve"> after-care, are appropriately undertaken, where relevant to role</w:t>
            </w:r>
          </w:p>
        </w:tc>
        <w:tc>
          <w:tcPr>
            <w:tcW w:w="396" w:type="pct"/>
          </w:tcPr>
          <w:p w14:paraId="041C8FD2" w14:textId="77777777" w:rsidR="00B90252" w:rsidRPr="007666A4" w:rsidRDefault="00B90252" w:rsidP="007666A4">
            <w:pPr>
              <w:spacing w:after="0" w:line="240" w:lineRule="auto"/>
              <w:rPr>
                <w:rFonts w:cstheme="minorHAnsi"/>
                <w:sz w:val="24"/>
                <w:szCs w:val="24"/>
              </w:rPr>
            </w:pPr>
          </w:p>
        </w:tc>
      </w:tr>
      <w:tr w:rsidR="00154415" w:rsidRPr="007666A4" w14:paraId="5A09290C" w14:textId="77777777" w:rsidTr="007666A4">
        <w:tc>
          <w:tcPr>
            <w:tcW w:w="365" w:type="pct"/>
          </w:tcPr>
          <w:p w14:paraId="0C011B1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29</w:t>
            </w:r>
          </w:p>
        </w:tc>
        <w:tc>
          <w:tcPr>
            <w:tcW w:w="4239" w:type="pct"/>
          </w:tcPr>
          <w:p w14:paraId="2178574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appropriately contribute to inter-agency assessments by gathering and sharing information, documenting concerns appropriately for safeguarding/child protection and legal purposes, seeking professional guidance in report writing where required</w:t>
            </w:r>
          </w:p>
        </w:tc>
        <w:tc>
          <w:tcPr>
            <w:tcW w:w="396" w:type="pct"/>
          </w:tcPr>
          <w:p w14:paraId="20B85106" w14:textId="77777777" w:rsidR="00B90252" w:rsidRPr="007666A4" w:rsidRDefault="00B90252" w:rsidP="007666A4">
            <w:pPr>
              <w:spacing w:after="0" w:line="240" w:lineRule="auto"/>
              <w:rPr>
                <w:rFonts w:cstheme="minorHAnsi"/>
                <w:sz w:val="24"/>
                <w:szCs w:val="24"/>
              </w:rPr>
            </w:pPr>
          </w:p>
        </w:tc>
      </w:tr>
      <w:tr w:rsidR="00154415" w:rsidRPr="007666A4" w14:paraId="0EC27C3A" w14:textId="77777777" w:rsidTr="007666A4">
        <w:tc>
          <w:tcPr>
            <w:tcW w:w="365" w:type="pct"/>
          </w:tcPr>
          <w:p w14:paraId="2C78915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30</w:t>
            </w:r>
          </w:p>
        </w:tc>
        <w:tc>
          <w:tcPr>
            <w:tcW w:w="4239" w:type="pct"/>
          </w:tcPr>
          <w:p w14:paraId="286CAA9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assess training requirements and contribute to departmental updates where relevant to role. This can be undertaken in various ways, such as through audit, case discussion, peer review, and supervision and as a component of refresher training)</w:t>
            </w:r>
          </w:p>
        </w:tc>
        <w:tc>
          <w:tcPr>
            <w:tcW w:w="396" w:type="pct"/>
          </w:tcPr>
          <w:p w14:paraId="6BD969F3" w14:textId="77777777" w:rsidR="00B90252" w:rsidRPr="007666A4" w:rsidRDefault="00B90252" w:rsidP="007666A4">
            <w:pPr>
              <w:spacing w:after="0" w:line="240" w:lineRule="auto"/>
              <w:rPr>
                <w:rFonts w:cstheme="minorHAnsi"/>
                <w:sz w:val="24"/>
                <w:szCs w:val="24"/>
              </w:rPr>
            </w:pPr>
          </w:p>
        </w:tc>
      </w:tr>
      <w:tr w:rsidR="00154415" w:rsidRPr="007666A4" w14:paraId="08E659B1" w14:textId="77777777" w:rsidTr="007666A4">
        <w:tc>
          <w:tcPr>
            <w:tcW w:w="365" w:type="pct"/>
          </w:tcPr>
          <w:p w14:paraId="562474B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31</w:t>
            </w:r>
          </w:p>
        </w:tc>
        <w:tc>
          <w:tcPr>
            <w:tcW w:w="4239" w:type="pct"/>
          </w:tcPr>
          <w:p w14:paraId="4F9F754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deliver and receive supervision within effective models of supervision and /or peer review as appropriate to role, and be able to recognise the potential personal impact of safeguarding/child protection work on professionals</w:t>
            </w:r>
          </w:p>
        </w:tc>
        <w:tc>
          <w:tcPr>
            <w:tcW w:w="396" w:type="pct"/>
          </w:tcPr>
          <w:p w14:paraId="336370AD" w14:textId="77777777" w:rsidR="00B90252" w:rsidRPr="007666A4" w:rsidRDefault="00B90252" w:rsidP="007666A4">
            <w:pPr>
              <w:spacing w:after="0" w:line="240" w:lineRule="auto"/>
              <w:rPr>
                <w:rFonts w:cstheme="minorHAnsi"/>
                <w:sz w:val="24"/>
                <w:szCs w:val="24"/>
              </w:rPr>
            </w:pPr>
          </w:p>
        </w:tc>
      </w:tr>
      <w:tr w:rsidR="00154415" w:rsidRPr="007666A4" w14:paraId="47167095" w14:textId="77777777" w:rsidTr="007666A4">
        <w:tc>
          <w:tcPr>
            <w:tcW w:w="365" w:type="pct"/>
          </w:tcPr>
          <w:p w14:paraId="080BA1AA"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32</w:t>
            </w:r>
          </w:p>
        </w:tc>
        <w:tc>
          <w:tcPr>
            <w:tcW w:w="4239" w:type="pct"/>
          </w:tcPr>
          <w:p w14:paraId="41459960"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To be able to identify risk to the unborn child in the antenatal period as appropriate to role</w:t>
            </w:r>
          </w:p>
        </w:tc>
        <w:tc>
          <w:tcPr>
            <w:tcW w:w="396" w:type="pct"/>
          </w:tcPr>
          <w:p w14:paraId="2619CE92" w14:textId="77777777" w:rsidR="00B90252" w:rsidRPr="007666A4" w:rsidRDefault="00B90252" w:rsidP="007666A4">
            <w:pPr>
              <w:spacing w:after="0" w:line="240" w:lineRule="auto"/>
              <w:rPr>
                <w:rFonts w:cstheme="minorHAnsi"/>
                <w:sz w:val="24"/>
                <w:szCs w:val="24"/>
              </w:rPr>
            </w:pPr>
          </w:p>
        </w:tc>
      </w:tr>
      <w:tr w:rsidR="00154415" w:rsidRPr="007666A4" w14:paraId="39E0855A" w14:textId="77777777" w:rsidTr="007666A4">
        <w:tc>
          <w:tcPr>
            <w:tcW w:w="365" w:type="pct"/>
          </w:tcPr>
          <w:p w14:paraId="42E9F12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33</w:t>
            </w:r>
          </w:p>
        </w:tc>
        <w:tc>
          <w:tcPr>
            <w:tcW w:w="4239" w:type="pct"/>
          </w:tcPr>
          <w:p w14:paraId="23D523A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apply the lessons learnt from audit and serious case reviews/case management reviews/significant case reviews to improve practice</w:t>
            </w:r>
          </w:p>
        </w:tc>
        <w:tc>
          <w:tcPr>
            <w:tcW w:w="396" w:type="pct"/>
          </w:tcPr>
          <w:p w14:paraId="42C5D09A" w14:textId="77777777" w:rsidR="00B90252" w:rsidRPr="007666A4" w:rsidRDefault="00B90252" w:rsidP="007666A4">
            <w:pPr>
              <w:spacing w:after="0" w:line="240" w:lineRule="auto"/>
              <w:rPr>
                <w:rFonts w:cstheme="minorHAnsi"/>
                <w:sz w:val="24"/>
                <w:szCs w:val="24"/>
              </w:rPr>
            </w:pPr>
          </w:p>
        </w:tc>
      </w:tr>
      <w:tr w:rsidR="00154415" w:rsidRPr="007666A4" w14:paraId="465196CE" w14:textId="77777777" w:rsidTr="007666A4">
        <w:tc>
          <w:tcPr>
            <w:tcW w:w="365" w:type="pct"/>
          </w:tcPr>
          <w:p w14:paraId="7568ACA0"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34</w:t>
            </w:r>
          </w:p>
        </w:tc>
        <w:tc>
          <w:tcPr>
            <w:tcW w:w="4239" w:type="pct"/>
          </w:tcPr>
          <w:p w14:paraId="4BB37BA6" w14:textId="77777777" w:rsidR="00B90252" w:rsidRPr="007666A4" w:rsidRDefault="00B90252" w:rsidP="007666A4">
            <w:pPr>
              <w:spacing w:after="0" w:line="240" w:lineRule="auto"/>
              <w:rPr>
                <w:rFonts w:cstheme="minorHAnsi"/>
                <w:sz w:val="24"/>
                <w:szCs w:val="24"/>
              </w:rPr>
            </w:pPr>
            <w:r w:rsidRPr="007666A4">
              <w:rPr>
                <w:rFonts w:cstheme="minorHAnsi"/>
                <w:sz w:val="24"/>
                <w:szCs w:val="24"/>
              </w:rPr>
              <w:t>To know, as per role, how to advise others on appropriate information sharing</w:t>
            </w:r>
          </w:p>
        </w:tc>
        <w:tc>
          <w:tcPr>
            <w:tcW w:w="396" w:type="pct"/>
          </w:tcPr>
          <w:p w14:paraId="3F9B5D28" w14:textId="77777777" w:rsidR="00B90252" w:rsidRPr="007666A4" w:rsidRDefault="00B90252" w:rsidP="007666A4">
            <w:pPr>
              <w:spacing w:after="0" w:line="240" w:lineRule="auto"/>
              <w:rPr>
                <w:rFonts w:cstheme="minorHAnsi"/>
                <w:sz w:val="24"/>
                <w:szCs w:val="24"/>
              </w:rPr>
            </w:pPr>
          </w:p>
        </w:tc>
      </w:tr>
      <w:tr w:rsidR="00154415" w:rsidRPr="007666A4" w14:paraId="56AF4425" w14:textId="77777777" w:rsidTr="007666A4">
        <w:tc>
          <w:tcPr>
            <w:tcW w:w="365" w:type="pct"/>
          </w:tcPr>
          <w:p w14:paraId="43133D6B"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35</w:t>
            </w:r>
          </w:p>
        </w:tc>
        <w:tc>
          <w:tcPr>
            <w:tcW w:w="4239" w:type="pct"/>
          </w:tcPr>
          <w:p w14:paraId="542810E1"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(where relevant to role) appropriately contribute to serious case reviews (in Wales Child Practice Reviews)/Domestic Homicide Reviews which include children/case</w:t>
            </w:r>
          </w:p>
          <w:p w14:paraId="201C6DD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management reviews/significant case reviews, and child death review processes, and seek appropriate advice and guidance for this role</w:t>
            </w:r>
          </w:p>
        </w:tc>
        <w:tc>
          <w:tcPr>
            <w:tcW w:w="396" w:type="pct"/>
          </w:tcPr>
          <w:p w14:paraId="7DAFA739" w14:textId="77777777" w:rsidR="00B90252" w:rsidRPr="007666A4" w:rsidRDefault="00B90252" w:rsidP="007666A4">
            <w:pPr>
              <w:spacing w:after="0" w:line="240" w:lineRule="auto"/>
              <w:rPr>
                <w:rFonts w:cstheme="minorHAnsi"/>
                <w:sz w:val="24"/>
                <w:szCs w:val="24"/>
              </w:rPr>
            </w:pPr>
          </w:p>
        </w:tc>
      </w:tr>
      <w:tr w:rsidR="00154415" w:rsidRPr="007666A4" w14:paraId="5C5C393B" w14:textId="77777777" w:rsidTr="007666A4">
        <w:tc>
          <w:tcPr>
            <w:tcW w:w="365" w:type="pct"/>
          </w:tcPr>
          <w:p w14:paraId="1CD624D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36</w:t>
            </w:r>
          </w:p>
        </w:tc>
        <w:tc>
          <w:tcPr>
            <w:tcW w:w="4239" w:type="pct"/>
          </w:tcPr>
          <w:p w14:paraId="5E4F5CE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obtain support and help in situations where there are problems requiring further expertise and experience</w:t>
            </w:r>
          </w:p>
        </w:tc>
        <w:tc>
          <w:tcPr>
            <w:tcW w:w="396" w:type="pct"/>
          </w:tcPr>
          <w:p w14:paraId="25AC4192" w14:textId="77777777" w:rsidR="00B90252" w:rsidRPr="007666A4" w:rsidRDefault="00B90252" w:rsidP="007666A4">
            <w:pPr>
              <w:spacing w:after="0" w:line="240" w:lineRule="auto"/>
              <w:rPr>
                <w:rFonts w:cstheme="minorHAnsi"/>
                <w:sz w:val="24"/>
                <w:szCs w:val="24"/>
              </w:rPr>
            </w:pPr>
          </w:p>
        </w:tc>
      </w:tr>
      <w:tr w:rsidR="00154415" w:rsidRPr="007666A4" w14:paraId="1CBB7E79" w14:textId="77777777" w:rsidTr="007666A4">
        <w:tc>
          <w:tcPr>
            <w:tcW w:w="365" w:type="pct"/>
          </w:tcPr>
          <w:p w14:paraId="590C794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37</w:t>
            </w:r>
          </w:p>
        </w:tc>
        <w:tc>
          <w:tcPr>
            <w:tcW w:w="4239" w:type="pct"/>
          </w:tcPr>
          <w:p w14:paraId="4E967C41"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participate in and chair peer review and multidisciplinary meetings as required</w:t>
            </w:r>
          </w:p>
        </w:tc>
        <w:tc>
          <w:tcPr>
            <w:tcW w:w="396" w:type="pct"/>
          </w:tcPr>
          <w:p w14:paraId="7E29980F" w14:textId="77777777" w:rsidR="00B90252" w:rsidRPr="007666A4" w:rsidRDefault="00B90252" w:rsidP="007666A4">
            <w:pPr>
              <w:spacing w:after="0" w:line="240" w:lineRule="auto"/>
              <w:rPr>
                <w:rFonts w:cstheme="minorHAnsi"/>
                <w:sz w:val="24"/>
                <w:szCs w:val="24"/>
              </w:rPr>
            </w:pPr>
          </w:p>
        </w:tc>
      </w:tr>
      <w:tr w:rsidR="00154415" w:rsidRPr="007666A4" w14:paraId="54AA5E05" w14:textId="77777777" w:rsidTr="007666A4">
        <w:tc>
          <w:tcPr>
            <w:tcW w:w="365" w:type="pct"/>
          </w:tcPr>
          <w:p w14:paraId="5FEFA7B8"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4239" w:type="pct"/>
          </w:tcPr>
          <w:p w14:paraId="08022DCA" w14:textId="77777777" w:rsidR="00B90252" w:rsidRPr="007666A4" w:rsidRDefault="00B90252" w:rsidP="007666A4">
            <w:pPr>
              <w:autoSpaceDE w:val="0"/>
              <w:autoSpaceDN w:val="0"/>
              <w:adjustRightInd w:val="0"/>
              <w:spacing w:after="0" w:line="240" w:lineRule="auto"/>
              <w:rPr>
                <w:rFonts w:cstheme="minorHAnsi"/>
                <w:b/>
                <w:bCs/>
                <w:sz w:val="24"/>
                <w:szCs w:val="24"/>
              </w:rPr>
            </w:pPr>
            <w:r w:rsidRPr="007666A4">
              <w:rPr>
                <w:rFonts w:cstheme="minorHAnsi"/>
                <w:b/>
                <w:bCs/>
                <w:sz w:val="36"/>
                <w:szCs w:val="36"/>
              </w:rPr>
              <w:t>GP specific</w:t>
            </w:r>
          </w:p>
        </w:tc>
        <w:tc>
          <w:tcPr>
            <w:tcW w:w="396" w:type="pct"/>
          </w:tcPr>
          <w:p w14:paraId="56A36018" w14:textId="77777777" w:rsidR="00B90252" w:rsidRPr="007666A4" w:rsidRDefault="00B90252" w:rsidP="007666A4">
            <w:pPr>
              <w:spacing w:after="0" w:line="240" w:lineRule="auto"/>
              <w:rPr>
                <w:rFonts w:cstheme="minorHAnsi"/>
                <w:sz w:val="24"/>
                <w:szCs w:val="24"/>
              </w:rPr>
            </w:pPr>
          </w:p>
        </w:tc>
      </w:tr>
      <w:tr w:rsidR="00154415" w:rsidRPr="007666A4" w14:paraId="3E19F5E7" w14:textId="77777777" w:rsidTr="007666A4">
        <w:tc>
          <w:tcPr>
            <w:tcW w:w="365" w:type="pct"/>
          </w:tcPr>
          <w:p w14:paraId="26E5D5D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38</w:t>
            </w:r>
          </w:p>
        </w:tc>
        <w:tc>
          <w:tcPr>
            <w:tcW w:w="4239" w:type="pct"/>
          </w:tcPr>
          <w:p w14:paraId="5A493B6C" w14:textId="5FC670AF"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know how to work effectively on an interprofessional and interagency basis </w:t>
            </w:r>
            <w:r w:rsidR="007666A4" w:rsidRPr="007666A4">
              <w:rPr>
                <w:rFonts w:cstheme="minorHAnsi"/>
                <w:sz w:val="24"/>
                <w:szCs w:val="24"/>
              </w:rPr>
              <w:t>when</w:t>
            </w:r>
            <w:r w:rsidRPr="007666A4">
              <w:rPr>
                <w:rFonts w:cstheme="minorHAnsi"/>
                <w:sz w:val="24"/>
                <w:szCs w:val="24"/>
              </w:rPr>
              <w:t xml:space="preserve"> the</w:t>
            </w:r>
            <w:r w:rsidR="007666A4" w:rsidRPr="007666A4">
              <w:rPr>
                <w:rFonts w:cstheme="minorHAnsi"/>
                <w:sz w:val="24"/>
                <w:szCs w:val="24"/>
              </w:rPr>
              <w:t>re</w:t>
            </w:r>
            <w:r w:rsidRPr="007666A4">
              <w:rPr>
                <w:rFonts w:cstheme="minorHAnsi"/>
                <w:sz w:val="24"/>
                <w:szCs w:val="24"/>
              </w:rPr>
              <w:t xml:space="preserve"> are safeguarding concerns about children, young </w:t>
            </w:r>
            <w:r w:rsidR="007666A4" w:rsidRPr="007666A4">
              <w:rPr>
                <w:rFonts w:cstheme="minorHAnsi"/>
                <w:sz w:val="24"/>
                <w:szCs w:val="24"/>
              </w:rPr>
              <w:t>people</w:t>
            </w:r>
            <w:r w:rsidRPr="007666A4">
              <w:rPr>
                <w:rFonts w:cstheme="minorHAnsi"/>
                <w:sz w:val="24"/>
                <w:szCs w:val="24"/>
              </w:rPr>
              <w:t xml:space="preserve"> and their families</w:t>
            </w:r>
          </w:p>
        </w:tc>
        <w:tc>
          <w:tcPr>
            <w:tcW w:w="396" w:type="pct"/>
          </w:tcPr>
          <w:p w14:paraId="46797F6B" w14:textId="77777777" w:rsidR="00B90252" w:rsidRPr="007666A4" w:rsidRDefault="00B90252" w:rsidP="007666A4">
            <w:pPr>
              <w:spacing w:after="0" w:line="240" w:lineRule="auto"/>
              <w:rPr>
                <w:rFonts w:cstheme="minorHAnsi"/>
                <w:sz w:val="24"/>
                <w:szCs w:val="24"/>
              </w:rPr>
            </w:pPr>
          </w:p>
        </w:tc>
      </w:tr>
      <w:tr w:rsidR="00154415" w:rsidRPr="007666A4" w14:paraId="770DAF6C" w14:textId="77777777" w:rsidTr="007666A4">
        <w:tc>
          <w:tcPr>
            <w:tcW w:w="365" w:type="pct"/>
          </w:tcPr>
          <w:p w14:paraId="04FB6415"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4239" w:type="pct"/>
          </w:tcPr>
          <w:p w14:paraId="3B3B1FD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advise other agencies about the health management of individual children in child protection cases.</w:t>
            </w:r>
          </w:p>
        </w:tc>
        <w:tc>
          <w:tcPr>
            <w:tcW w:w="396" w:type="pct"/>
          </w:tcPr>
          <w:p w14:paraId="66416D5E" w14:textId="77777777" w:rsidR="00B90252" w:rsidRPr="007666A4" w:rsidRDefault="00B90252" w:rsidP="007666A4">
            <w:pPr>
              <w:spacing w:after="0" w:line="240" w:lineRule="auto"/>
              <w:rPr>
                <w:rFonts w:cstheme="minorHAnsi"/>
                <w:sz w:val="24"/>
                <w:szCs w:val="24"/>
              </w:rPr>
            </w:pPr>
          </w:p>
        </w:tc>
      </w:tr>
      <w:tr w:rsidR="00154415" w:rsidRPr="007666A4" w14:paraId="5134EE95" w14:textId="77777777" w:rsidTr="007666A4">
        <w:tc>
          <w:tcPr>
            <w:tcW w:w="365" w:type="pct"/>
          </w:tcPr>
          <w:p w14:paraId="630FC13C"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4239" w:type="pct"/>
          </w:tcPr>
          <w:p w14:paraId="6E75168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know how to work with children, young people and families where there are child protection concerns as part of the multidisciplinary team and with other disciplines such as adult mental health, when assessing a child or a young person. </w:t>
            </w:r>
          </w:p>
        </w:tc>
        <w:tc>
          <w:tcPr>
            <w:tcW w:w="396" w:type="pct"/>
          </w:tcPr>
          <w:p w14:paraId="1CED286F" w14:textId="77777777" w:rsidR="00B90252" w:rsidRPr="007666A4" w:rsidRDefault="00B90252" w:rsidP="007666A4">
            <w:pPr>
              <w:spacing w:after="0" w:line="240" w:lineRule="auto"/>
              <w:rPr>
                <w:rFonts w:cstheme="minorHAnsi"/>
                <w:sz w:val="24"/>
                <w:szCs w:val="24"/>
              </w:rPr>
            </w:pPr>
          </w:p>
        </w:tc>
      </w:tr>
      <w:tr w:rsidR="00154415" w:rsidRPr="007666A4" w14:paraId="569A3096" w14:textId="77777777" w:rsidTr="007666A4">
        <w:tc>
          <w:tcPr>
            <w:tcW w:w="365" w:type="pct"/>
          </w:tcPr>
          <w:p w14:paraId="76B1B62C"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4239" w:type="pct"/>
          </w:tcPr>
          <w:p w14:paraId="1AA6B35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effectively manage diagnostic uncertainty and risk.</w:t>
            </w:r>
          </w:p>
        </w:tc>
        <w:tc>
          <w:tcPr>
            <w:tcW w:w="396" w:type="pct"/>
          </w:tcPr>
          <w:p w14:paraId="083AE61A" w14:textId="77777777" w:rsidR="00B90252" w:rsidRPr="007666A4" w:rsidRDefault="00B90252" w:rsidP="007666A4">
            <w:pPr>
              <w:spacing w:after="0" w:line="240" w:lineRule="auto"/>
              <w:rPr>
                <w:rFonts w:cstheme="minorHAnsi"/>
                <w:sz w:val="24"/>
                <w:szCs w:val="24"/>
              </w:rPr>
            </w:pPr>
          </w:p>
        </w:tc>
      </w:tr>
    </w:tbl>
    <w:p w14:paraId="7446CCB8" w14:textId="77777777" w:rsidR="00B90252" w:rsidRPr="007666A4" w:rsidRDefault="00B90252" w:rsidP="007666A4">
      <w:pPr>
        <w:spacing w:after="0" w:line="240" w:lineRule="auto"/>
        <w:rPr>
          <w:rFonts w:cstheme="minorHAnsi"/>
          <w:sz w:val="24"/>
          <w:szCs w:val="24"/>
        </w:rPr>
      </w:pPr>
    </w:p>
    <w:p w14:paraId="5B28B411" w14:textId="77777777" w:rsidR="00B90252" w:rsidRPr="007666A4" w:rsidRDefault="00B90252" w:rsidP="007666A4">
      <w:pPr>
        <w:spacing w:after="0" w:line="240" w:lineRule="auto"/>
        <w:rPr>
          <w:rFonts w:cstheme="minorHAnsi"/>
          <w:sz w:val="24"/>
          <w:szCs w:val="24"/>
        </w:rPr>
      </w:pPr>
    </w:p>
    <w:p w14:paraId="516B985F" w14:textId="77777777" w:rsidR="007666A4" w:rsidRDefault="007666A4">
      <w:pPr>
        <w:spacing w:after="160" w:line="259" w:lineRule="auto"/>
        <w:rPr>
          <w:rFonts w:eastAsia="Calibri" w:cstheme="minorHAnsi"/>
          <w:b/>
          <w:sz w:val="24"/>
          <w:szCs w:val="24"/>
        </w:rPr>
      </w:pPr>
      <w:r>
        <w:rPr>
          <w:rFonts w:cstheme="minorHAnsi"/>
          <w:b/>
          <w:sz w:val="24"/>
          <w:szCs w:val="24"/>
        </w:rPr>
        <w:br w:type="page"/>
      </w:r>
    </w:p>
    <w:p w14:paraId="4390C884" w14:textId="37EB1AB0" w:rsidR="006E7007" w:rsidRPr="007666A4" w:rsidRDefault="006E7007" w:rsidP="007666A4">
      <w:pPr>
        <w:pStyle w:val="NoSpacing"/>
        <w:rPr>
          <w:rFonts w:asciiTheme="minorHAnsi" w:hAnsiTheme="minorHAnsi" w:cstheme="minorHAnsi"/>
          <w:sz w:val="24"/>
          <w:szCs w:val="24"/>
        </w:rPr>
      </w:pPr>
      <w:r w:rsidRPr="007666A4">
        <w:rPr>
          <w:rFonts w:asciiTheme="minorHAnsi" w:hAnsiTheme="minorHAnsi" w:cstheme="minorHAnsi"/>
          <w:b/>
          <w:sz w:val="24"/>
          <w:szCs w:val="24"/>
        </w:rPr>
        <w:lastRenderedPageBreak/>
        <w:t>Table 2. Adult safeguarding</w:t>
      </w:r>
      <w:r w:rsidRPr="007666A4">
        <w:rPr>
          <w:rFonts w:asciiTheme="minorHAnsi" w:hAnsiTheme="minorHAnsi" w:cstheme="minorHAnsi"/>
          <w:sz w:val="24"/>
          <w:szCs w:val="24"/>
        </w:rPr>
        <w:t xml:space="preserve"> learning outcomes</w:t>
      </w:r>
      <w:r w:rsidR="003642DF" w:rsidRPr="007666A4">
        <w:rPr>
          <w:rFonts w:asciiTheme="minorHAnsi" w:hAnsiTheme="minorHAnsi" w:cstheme="minorHAnsi"/>
          <w:sz w:val="24"/>
          <w:szCs w:val="24"/>
        </w:rPr>
        <w:t xml:space="preserve"> and competencies</w:t>
      </w:r>
      <w:r w:rsidRPr="007666A4">
        <w:rPr>
          <w:rFonts w:asciiTheme="minorHAnsi" w:hAnsiTheme="minorHAnsi" w:cstheme="minorHAnsi"/>
          <w:sz w:val="24"/>
          <w:szCs w:val="24"/>
        </w:rPr>
        <w:t xml:space="preserve"> - should be covered over 3 years.</w:t>
      </w:r>
    </w:p>
    <w:p w14:paraId="24694FB7" w14:textId="77777777" w:rsidR="004E5715" w:rsidRPr="007666A4" w:rsidRDefault="004E5715" w:rsidP="007666A4">
      <w:pPr>
        <w:pStyle w:val="NoSpacing"/>
        <w:rPr>
          <w:rFonts w:asciiTheme="minorHAnsi" w:hAnsiTheme="minorHAnsi" w:cstheme="minorHAnsi"/>
          <w:sz w:val="24"/>
          <w:szCs w:val="24"/>
        </w:rPr>
      </w:pPr>
    </w:p>
    <w:p w14:paraId="7723D833" w14:textId="77777777" w:rsidR="004E5715" w:rsidRPr="007666A4" w:rsidRDefault="004E5715" w:rsidP="007666A4">
      <w:pPr>
        <w:pStyle w:val="NoSpacing"/>
        <w:rPr>
          <w:rFonts w:asciiTheme="minorHAnsi" w:hAnsiTheme="minorHAnsi" w:cstheme="minorHAnsi"/>
          <w:sz w:val="24"/>
          <w:szCs w:val="24"/>
        </w:rPr>
      </w:pPr>
      <w:r w:rsidRPr="007666A4">
        <w:rPr>
          <w:rFonts w:asciiTheme="minorHAnsi" w:hAnsiTheme="minorHAnsi" w:cstheme="minorHAnsi"/>
          <w:sz w:val="24"/>
          <w:szCs w:val="24"/>
        </w:rPr>
        <w:t xml:space="preserve">Knowledge, skills, attitudes and values and competencies outlined in the Intercollegiate </w:t>
      </w:r>
      <w:r w:rsidRPr="007666A4">
        <w:rPr>
          <w:rFonts w:asciiTheme="minorHAnsi" w:hAnsiTheme="minorHAnsi" w:cstheme="minorHAnsi"/>
          <w:i/>
          <w:sz w:val="24"/>
          <w:szCs w:val="24"/>
        </w:rPr>
        <w:t>Safeguarding. Adult Safeguarding: Roles and Competencies for Healthcare Staff</w:t>
      </w:r>
      <w:r w:rsidRPr="007666A4">
        <w:rPr>
          <w:rFonts w:asciiTheme="minorHAnsi" w:hAnsiTheme="minorHAnsi" w:cstheme="minorHAnsi"/>
          <w:sz w:val="24"/>
          <w:szCs w:val="24"/>
        </w:rPr>
        <w:t xml:space="preserve"> </w:t>
      </w:r>
      <w:r w:rsidRPr="007666A4">
        <w:rPr>
          <w:rFonts w:asciiTheme="minorHAnsi" w:hAnsiTheme="minorHAnsi" w:cstheme="minorHAnsi"/>
          <w:i/>
          <w:sz w:val="24"/>
          <w:szCs w:val="24"/>
        </w:rPr>
        <w:t>(2018).</w:t>
      </w:r>
    </w:p>
    <w:p w14:paraId="352A09A0" w14:textId="77777777" w:rsidR="004E5715" w:rsidRPr="007666A4" w:rsidRDefault="004E5715" w:rsidP="007666A4">
      <w:pPr>
        <w:pStyle w:val="NoSpacing"/>
        <w:rPr>
          <w:rFonts w:asciiTheme="minorHAnsi" w:hAnsiTheme="minorHAnsi" w:cstheme="minorHAnsi"/>
          <w:sz w:val="24"/>
          <w:szCs w:val="24"/>
        </w:rPr>
      </w:pPr>
    </w:p>
    <w:p w14:paraId="28C00496" w14:textId="77777777" w:rsidR="00B90252" w:rsidRPr="007666A4" w:rsidRDefault="00B90252" w:rsidP="007666A4">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34"/>
        <w:gridCol w:w="8174"/>
        <w:gridCol w:w="534"/>
      </w:tblGrid>
      <w:tr w:rsidR="00154415" w:rsidRPr="007666A4" w14:paraId="66AF3CFB" w14:textId="77777777" w:rsidTr="00F518E7">
        <w:tc>
          <w:tcPr>
            <w:tcW w:w="534" w:type="dxa"/>
          </w:tcPr>
          <w:p w14:paraId="697CB094"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8174" w:type="dxa"/>
          </w:tcPr>
          <w:p w14:paraId="6F8EFF8B" w14:textId="77777777" w:rsidR="00B90252" w:rsidRPr="007666A4" w:rsidRDefault="00B90252" w:rsidP="007666A4">
            <w:pPr>
              <w:autoSpaceDE w:val="0"/>
              <w:autoSpaceDN w:val="0"/>
              <w:adjustRightInd w:val="0"/>
              <w:spacing w:after="0" w:line="240" w:lineRule="auto"/>
              <w:jc w:val="center"/>
              <w:rPr>
                <w:rFonts w:cstheme="minorHAnsi"/>
                <w:b/>
                <w:bCs/>
                <w:sz w:val="24"/>
                <w:szCs w:val="24"/>
              </w:rPr>
            </w:pPr>
            <w:r w:rsidRPr="007666A4">
              <w:rPr>
                <w:rFonts w:cstheme="minorHAnsi"/>
                <w:b/>
                <w:bCs/>
                <w:sz w:val="48"/>
                <w:szCs w:val="48"/>
              </w:rPr>
              <w:t>Level 1</w:t>
            </w:r>
          </w:p>
        </w:tc>
        <w:tc>
          <w:tcPr>
            <w:tcW w:w="534" w:type="dxa"/>
          </w:tcPr>
          <w:p w14:paraId="5BEE7945" w14:textId="77777777" w:rsidR="00B90252" w:rsidRPr="007666A4" w:rsidRDefault="00B90252" w:rsidP="007666A4">
            <w:pPr>
              <w:spacing w:after="0" w:line="240" w:lineRule="auto"/>
              <w:rPr>
                <w:rFonts w:cstheme="minorHAnsi"/>
                <w:sz w:val="24"/>
                <w:szCs w:val="24"/>
              </w:rPr>
            </w:pPr>
          </w:p>
        </w:tc>
      </w:tr>
      <w:tr w:rsidR="00154415" w:rsidRPr="007666A4" w14:paraId="581896A0" w14:textId="77777777" w:rsidTr="00F518E7">
        <w:tc>
          <w:tcPr>
            <w:tcW w:w="534" w:type="dxa"/>
          </w:tcPr>
          <w:p w14:paraId="6BC35F1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w:t>
            </w:r>
          </w:p>
        </w:tc>
        <w:tc>
          <w:tcPr>
            <w:tcW w:w="8174" w:type="dxa"/>
          </w:tcPr>
          <w:p w14:paraId="4124FE5B"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Able to recognise potential indicators of abuse, harm and neglect.</w:t>
            </w:r>
          </w:p>
        </w:tc>
        <w:tc>
          <w:tcPr>
            <w:tcW w:w="534" w:type="dxa"/>
          </w:tcPr>
          <w:p w14:paraId="433EB7A9" w14:textId="77777777" w:rsidR="00B90252" w:rsidRPr="007666A4" w:rsidRDefault="00B90252" w:rsidP="007666A4">
            <w:pPr>
              <w:spacing w:after="0" w:line="240" w:lineRule="auto"/>
              <w:rPr>
                <w:rFonts w:cstheme="minorHAnsi"/>
                <w:sz w:val="24"/>
                <w:szCs w:val="24"/>
              </w:rPr>
            </w:pPr>
          </w:p>
        </w:tc>
      </w:tr>
      <w:tr w:rsidR="00154415" w:rsidRPr="007666A4" w14:paraId="280017F8" w14:textId="77777777" w:rsidTr="00F518E7">
        <w:tc>
          <w:tcPr>
            <w:tcW w:w="534" w:type="dxa"/>
          </w:tcPr>
          <w:p w14:paraId="425755D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w:t>
            </w:r>
          </w:p>
        </w:tc>
        <w:tc>
          <w:tcPr>
            <w:tcW w:w="8174" w:type="dxa"/>
          </w:tcPr>
          <w:p w14:paraId="2B85BBA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what action to take if you have concerns, including to whom you should report your concerns and from whom to seek advice.</w:t>
            </w:r>
          </w:p>
        </w:tc>
        <w:tc>
          <w:tcPr>
            <w:tcW w:w="534" w:type="dxa"/>
          </w:tcPr>
          <w:p w14:paraId="447DC51F" w14:textId="77777777" w:rsidR="00B90252" w:rsidRPr="007666A4" w:rsidRDefault="00B90252" w:rsidP="007666A4">
            <w:pPr>
              <w:spacing w:after="0" w:line="240" w:lineRule="auto"/>
              <w:rPr>
                <w:rFonts w:cstheme="minorHAnsi"/>
                <w:sz w:val="24"/>
                <w:szCs w:val="24"/>
              </w:rPr>
            </w:pPr>
          </w:p>
        </w:tc>
      </w:tr>
      <w:tr w:rsidR="00154415" w:rsidRPr="007666A4" w14:paraId="07143FAC" w14:textId="77777777" w:rsidTr="00F518E7">
        <w:tc>
          <w:tcPr>
            <w:tcW w:w="534" w:type="dxa"/>
          </w:tcPr>
          <w:p w14:paraId="26A4598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w:t>
            </w:r>
          </w:p>
        </w:tc>
        <w:tc>
          <w:tcPr>
            <w:tcW w:w="8174" w:type="dxa"/>
          </w:tcPr>
          <w:p w14:paraId="0A0BD1D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have a basic knowledge of the relevant legislation.</w:t>
            </w:r>
          </w:p>
        </w:tc>
        <w:tc>
          <w:tcPr>
            <w:tcW w:w="534" w:type="dxa"/>
          </w:tcPr>
          <w:p w14:paraId="027CC167" w14:textId="77777777" w:rsidR="00B90252" w:rsidRPr="007666A4" w:rsidRDefault="00B90252" w:rsidP="007666A4">
            <w:pPr>
              <w:spacing w:after="0" w:line="240" w:lineRule="auto"/>
              <w:rPr>
                <w:rFonts w:cstheme="minorHAnsi"/>
                <w:sz w:val="24"/>
                <w:szCs w:val="24"/>
              </w:rPr>
            </w:pPr>
          </w:p>
        </w:tc>
      </w:tr>
      <w:tr w:rsidR="00154415" w:rsidRPr="007666A4" w14:paraId="1177A0BB" w14:textId="77777777" w:rsidTr="00F518E7">
        <w:tc>
          <w:tcPr>
            <w:tcW w:w="534" w:type="dxa"/>
          </w:tcPr>
          <w:p w14:paraId="2EDB6641"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8174" w:type="dxa"/>
          </w:tcPr>
          <w:p w14:paraId="31EEA1FF" w14:textId="77777777" w:rsidR="00B90252" w:rsidRPr="007666A4" w:rsidRDefault="00B90252" w:rsidP="007666A4">
            <w:pPr>
              <w:autoSpaceDE w:val="0"/>
              <w:autoSpaceDN w:val="0"/>
              <w:adjustRightInd w:val="0"/>
              <w:spacing w:after="0" w:line="240" w:lineRule="auto"/>
              <w:jc w:val="center"/>
              <w:rPr>
                <w:rFonts w:cstheme="minorHAnsi"/>
                <w:b/>
                <w:bCs/>
                <w:sz w:val="24"/>
                <w:szCs w:val="24"/>
              </w:rPr>
            </w:pPr>
            <w:r w:rsidRPr="007666A4">
              <w:rPr>
                <w:rFonts w:cstheme="minorHAnsi"/>
                <w:b/>
                <w:bCs/>
                <w:sz w:val="48"/>
                <w:szCs w:val="48"/>
              </w:rPr>
              <w:t>Level 2</w:t>
            </w:r>
          </w:p>
        </w:tc>
        <w:tc>
          <w:tcPr>
            <w:tcW w:w="534" w:type="dxa"/>
          </w:tcPr>
          <w:p w14:paraId="2AC98ECA" w14:textId="77777777" w:rsidR="00B90252" w:rsidRPr="007666A4" w:rsidRDefault="00B90252" w:rsidP="007666A4">
            <w:pPr>
              <w:spacing w:after="0" w:line="240" w:lineRule="auto"/>
              <w:rPr>
                <w:rFonts w:cstheme="minorHAnsi"/>
                <w:sz w:val="24"/>
                <w:szCs w:val="24"/>
              </w:rPr>
            </w:pPr>
          </w:p>
        </w:tc>
      </w:tr>
      <w:tr w:rsidR="00154415" w:rsidRPr="007666A4" w14:paraId="13C319EE" w14:textId="77777777" w:rsidTr="00F518E7">
        <w:tc>
          <w:tcPr>
            <w:tcW w:w="534" w:type="dxa"/>
          </w:tcPr>
          <w:p w14:paraId="355DF0C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4</w:t>
            </w:r>
          </w:p>
        </w:tc>
        <w:tc>
          <w:tcPr>
            <w:tcW w:w="8174" w:type="dxa"/>
          </w:tcPr>
          <w:p w14:paraId="6FE9CA87" w14:textId="0A4DB17A"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be able to understand what constitutes harm, abuse and neglect and be able </w:t>
            </w:r>
            <w:r w:rsidR="007666A4" w:rsidRPr="007666A4">
              <w:rPr>
                <w:rFonts w:cstheme="minorHAnsi"/>
                <w:sz w:val="24"/>
                <w:szCs w:val="24"/>
              </w:rPr>
              <w:t>to identify</w:t>
            </w:r>
            <w:r w:rsidRPr="007666A4">
              <w:rPr>
                <w:rFonts w:cstheme="minorHAnsi"/>
                <w:sz w:val="24"/>
                <w:szCs w:val="24"/>
              </w:rPr>
              <w:t xml:space="preserve"> any signs of harm, abuse or neglect.</w:t>
            </w:r>
          </w:p>
        </w:tc>
        <w:tc>
          <w:tcPr>
            <w:tcW w:w="534" w:type="dxa"/>
          </w:tcPr>
          <w:p w14:paraId="770B9E41" w14:textId="77777777" w:rsidR="00B90252" w:rsidRPr="007666A4" w:rsidRDefault="00B90252" w:rsidP="007666A4">
            <w:pPr>
              <w:spacing w:after="0" w:line="240" w:lineRule="auto"/>
              <w:rPr>
                <w:rFonts w:cstheme="minorHAnsi"/>
                <w:sz w:val="24"/>
                <w:szCs w:val="24"/>
              </w:rPr>
            </w:pPr>
          </w:p>
        </w:tc>
      </w:tr>
      <w:tr w:rsidR="00154415" w:rsidRPr="007666A4" w14:paraId="590AE6D2" w14:textId="77777777" w:rsidTr="00F518E7">
        <w:tc>
          <w:tcPr>
            <w:tcW w:w="534" w:type="dxa"/>
          </w:tcPr>
          <w:p w14:paraId="3EC66BB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5</w:t>
            </w:r>
          </w:p>
        </w:tc>
        <w:tc>
          <w:tcPr>
            <w:tcW w:w="8174" w:type="dxa"/>
          </w:tcPr>
          <w:p w14:paraId="5D203F46" w14:textId="668FCB29"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be able to ensure effective advocacy is provided, were required. For </w:t>
            </w:r>
            <w:r w:rsidR="00E64B4D" w:rsidRPr="007666A4">
              <w:rPr>
                <w:rFonts w:cstheme="minorHAnsi"/>
                <w:sz w:val="24"/>
                <w:szCs w:val="24"/>
              </w:rPr>
              <w:t>example,</w:t>
            </w:r>
            <w:r w:rsidRPr="007666A4">
              <w:rPr>
                <w:rFonts w:cstheme="minorHAnsi"/>
                <w:sz w:val="24"/>
                <w:szCs w:val="24"/>
              </w:rPr>
              <w:t xml:space="preserve"> were there are mental capacity or communication issues, in line with the legislation and professional guidance.</w:t>
            </w:r>
          </w:p>
        </w:tc>
        <w:tc>
          <w:tcPr>
            <w:tcW w:w="534" w:type="dxa"/>
          </w:tcPr>
          <w:p w14:paraId="392845CF" w14:textId="77777777" w:rsidR="00B90252" w:rsidRPr="007666A4" w:rsidRDefault="00B90252" w:rsidP="007666A4">
            <w:pPr>
              <w:spacing w:after="0" w:line="240" w:lineRule="auto"/>
              <w:rPr>
                <w:rFonts w:cstheme="minorHAnsi"/>
                <w:sz w:val="24"/>
                <w:szCs w:val="24"/>
              </w:rPr>
            </w:pPr>
          </w:p>
        </w:tc>
      </w:tr>
      <w:tr w:rsidR="00154415" w:rsidRPr="007666A4" w14:paraId="7FCED279" w14:textId="77777777" w:rsidTr="00F518E7">
        <w:tc>
          <w:tcPr>
            <w:tcW w:w="534" w:type="dxa"/>
          </w:tcPr>
          <w:p w14:paraId="1245F137"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6</w:t>
            </w:r>
          </w:p>
        </w:tc>
        <w:tc>
          <w:tcPr>
            <w:tcW w:w="8174" w:type="dxa"/>
          </w:tcPr>
          <w:p w14:paraId="2043862D"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identify your professional role, responsibilities, and professional boundaries and those of your colleagues in a multidisciplinary team and multi-agency setting.</w:t>
            </w:r>
          </w:p>
        </w:tc>
        <w:tc>
          <w:tcPr>
            <w:tcW w:w="534" w:type="dxa"/>
          </w:tcPr>
          <w:p w14:paraId="597F32DB" w14:textId="77777777" w:rsidR="00B90252" w:rsidRPr="007666A4" w:rsidRDefault="00B90252" w:rsidP="007666A4">
            <w:pPr>
              <w:spacing w:after="0" w:line="240" w:lineRule="auto"/>
              <w:rPr>
                <w:rFonts w:cstheme="minorHAnsi"/>
                <w:sz w:val="24"/>
                <w:szCs w:val="24"/>
              </w:rPr>
            </w:pPr>
          </w:p>
        </w:tc>
      </w:tr>
      <w:tr w:rsidR="00154415" w:rsidRPr="007666A4" w14:paraId="0B922B7A" w14:textId="77777777" w:rsidTr="00F518E7">
        <w:tc>
          <w:tcPr>
            <w:tcW w:w="534" w:type="dxa"/>
          </w:tcPr>
          <w:p w14:paraId="3C6D60C5"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7</w:t>
            </w:r>
          </w:p>
        </w:tc>
        <w:tc>
          <w:tcPr>
            <w:tcW w:w="8174" w:type="dxa"/>
          </w:tcPr>
          <w:p w14:paraId="4B26464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and when to refer to social care if you have identified an adult safeguarding concern in accordance with organisational policies.</w:t>
            </w:r>
          </w:p>
        </w:tc>
        <w:tc>
          <w:tcPr>
            <w:tcW w:w="534" w:type="dxa"/>
          </w:tcPr>
          <w:p w14:paraId="1663BE8F" w14:textId="77777777" w:rsidR="00B90252" w:rsidRPr="007666A4" w:rsidRDefault="00B90252" w:rsidP="007666A4">
            <w:pPr>
              <w:spacing w:after="0" w:line="240" w:lineRule="auto"/>
              <w:rPr>
                <w:rFonts w:cstheme="minorHAnsi"/>
                <w:sz w:val="24"/>
                <w:szCs w:val="24"/>
              </w:rPr>
            </w:pPr>
          </w:p>
        </w:tc>
      </w:tr>
      <w:tr w:rsidR="00154415" w:rsidRPr="007666A4" w14:paraId="2290D31E" w14:textId="77777777" w:rsidTr="00F518E7">
        <w:tc>
          <w:tcPr>
            <w:tcW w:w="534" w:type="dxa"/>
          </w:tcPr>
          <w:p w14:paraId="019A8B4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8</w:t>
            </w:r>
          </w:p>
        </w:tc>
        <w:tc>
          <w:tcPr>
            <w:tcW w:w="8174" w:type="dxa"/>
          </w:tcPr>
          <w:p w14:paraId="20DE508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document safeguarding concerns in a format that informs the relevant staff and agencies appropriately</w:t>
            </w:r>
          </w:p>
        </w:tc>
        <w:tc>
          <w:tcPr>
            <w:tcW w:w="534" w:type="dxa"/>
          </w:tcPr>
          <w:p w14:paraId="0BC513AF" w14:textId="77777777" w:rsidR="00B90252" w:rsidRPr="007666A4" w:rsidRDefault="00B90252" w:rsidP="007666A4">
            <w:pPr>
              <w:spacing w:after="0" w:line="240" w:lineRule="auto"/>
              <w:rPr>
                <w:rFonts w:cstheme="minorHAnsi"/>
                <w:sz w:val="24"/>
                <w:szCs w:val="24"/>
              </w:rPr>
            </w:pPr>
          </w:p>
        </w:tc>
      </w:tr>
      <w:tr w:rsidR="00154415" w:rsidRPr="007666A4" w14:paraId="0B28243D" w14:textId="77777777" w:rsidTr="00F518E7">
        <w:tc>
          <w:tcPr>
            <w:tcW w:w="534" w:type="dxa"/>
          </w:tcPr>
          <w:p w14:paraId="28FFDA0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9</w:t>
            </w:r>
          </w:p>
        </w:tc>
        <w:tc>
          <w:tcPr>
            <w:tcW w:w="8174" w:type="dxa"/>
          </w:tcPr>
          <w:p w14:paraId="7A5B787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maintain appropriate records including being able differentiate between fact and opinion.</w:t>
            </w:r>
          </w:p>
        </w:tc>
        <w:tc>
          <w:tcPr>
            <w:tcW w:w="534" w:type="dxa"/>
          </w:tcPr>
          <w:p w14:paraId="22289D52" w14:textId="77777777" w:rsidR="00B90252" w:rsidRPr="007666A4" w:rsidRDefault="00B90252" w:rsidP="007666A4">
            <w:pPr>
              <w:spacing w:after="0" w:line="240" w:lineRule="auto"/>
              <w:rPr>
                <w:rFonts w:cstheme="minorHAnsi"/>
                <w:sz w:val="24"/>
                <w:szCs w:val="24"/>
              </w:rPr>
            </w:pPr>
          </w:p>
        </w:tc>
      </w:tr>
      <w:tr w:rsidR="00154415" w:rsidRPr="007666A4" w14:paraId="7C574BCF" w14:textId="77777777" w:rsidTr="00F518E7">
        <w:tc>
          <w:tcPr>
            <w:tcW w:w="534" w:type="dxa"/>
          </w:tcPr>
          <w:p w14:paraId="1E02FCA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10</w:t>
            </w:r>
          </w:p>
        </w:tc>
        <w:tc>
          <w:tcPr>
            <w:tcW w:w="8174" w:type="dxa"/>
          </w:tcPr>
          <w:p w14:paraId="73A32087"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identify the appropriate and relevant information and how to share it with other teams.</w:t>
            </w:r>
          </w:p>
        </w:tc>
        <w:tc>
          <w:tcPr>
            <w:tcW w:w="534" w:type="dxa"/>
          </w:tcPr>
          <w:p w14:paraId="5423CC09" w14:textId="77777777" w:rsidR="00B90252" w:rsidRPr="007666A4" w:rsidRDefault="00B90252" w:rsidP="007666A4">
            <w:pPr>
              <w:spacing w:after="0" w:line="240" w:lineRule="auto"/>
              <w:rPr>
                <w:rFonts w:cstheme="minorHAnsi"/>
                <w:sz w:val="24"/>
                <w:szCs w:val="24"/>
              </w:rPr>
            </w:pPr>
          </w:p>
        </w:tc>
      </w:tr>
      <w:tr w:rsidR="00154415" w:rsidRPr="007666A4" w14:paraId="0ED7F81B" w14:textId="77777777" w:rsidTr="00F518E7">
        <w:tc>
          <w:tcPr>
            <w:tcW w:w="534" w:type="dxa"/>
          </w:tcPr>
          <w:p w14:paraId="3C043C8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11</w:t>
            </w:r>
          </w:p>
        </w:tc>
        <w:tc>
          <w:tcPr>
            <w:tcW w:w="8174" w:type="dxa"/>
          </w:tcPr>
          <w:p w14:paraId="099322D3" w14:textId="619E548F"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Practice will be informed by an understanding of key statutory and non</w:t>
            </w:r>
            <w:r w:rsidR="007666A4" w:rsidRPr="007666A4">
              <w:rPr>
                <w:rFonts w:cstheme="minorHAnsi"/>
                <w:sz w:val="24"/>
                <w:szCs w:val="24"/>
              </w:rPr>
              <w:t>-</w:t>
            </w:r>
            <w:r w:rsidRPr="007666A4">
              <w:rPr>
                <w:rFonts w:cstheme="minorHAnsi"/>
                <w:sz w:val="24"/>
                <w:szCs w:val="24"/>
              </w:rPr>
              <w:t>statutory guidance and legislation including Human Rights Act and mental capacity legislation in country of practice.</w:t>
            </w:r>
          </w:p>
        </w:tc>
        <w:tc>
          <w:tcPr>
            <w:tcW w:w="534" w:type="dxa"/>
          </w:tcPr>
          <w:p w14:paraId="6CAB9DF7" w14:textId="77777777" w:rsidR="00B90252" w:rsidRPr="007666A4" w:rsidRDefault="00B90252" w:rsidP="007666A4">
            <w:pPr>
              <w:spacing w:after="0" w:line="240" w:lineRule="auto"/>
              <w:rPr>
                <w:rFonts w:cstheme="minorHAnsi"/>
                <w:sz w:val="24"/>
                <w:szCs w:val="24"/>
              </w:rPr>
            </w:pPr>
          </w:p>
        </w:tc>
      </w:tr>
      <w:tr w:rsidR="00154415" w:rsidRPr="007666A4" w14:paraId="79ED7670" w14:textId="77777777" w:rsidTr="00F518E7">
        <w:tc>
          <w:tcPr>
            <w:tcW w:w="534" w:type="dxa"/>
          </w:tcPr>
          <w:p w14:paraId="0E55E287"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12</w:t>
            </w:r>
          </w:p>
        </w:tc>
        <w:tc>
          <w:tcPr>
            <w:tcW w:w="8174" w:type="dxa"/>
          </w:tcPr>
          <w:p w14:paraId="0FE009C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aware of the risk factors for radicalisation and will know who to contact regarding preventive action and supporting those persons who may be at risk of, or are being drawn into, terrorist related activity.</w:t>
            </w:r>
          </w:p>
        </w:tc>
        <w:tc>
          <w:tcPr>
            <w:tcW w:w="534" w:type="dxa"/>
          </w:tcPr>
          <w:p w14:paraId="20E485CB" w14:textId="77777777" w:rsidR="00B90252" w:rsidRPr="007666A4" w:rsidRDefault="00B90252" w:rsidP="007666A4">
            <w:pPr>
              <w:spacing w:after="0" w:line="240" w:lineRule="auto"/>
              <w:rPr>
                <w:rFonts w:cstheme="minorHAnsi"/>
                <w:sz w:val="24"/>
                <w:szCs w:val="24"/>
              </w:rPr>
            </w:pPr>
          </w:p>
        </w:tc>
      </w:tr>
      <w:tr w:rsidR="00154415" w:rsidRPr="007666A4" w14:paraId="425F01D9" w14:textId="77777777" w:rsidTr="00F518E7">
        <w:tc>
          <w:tcPr>
            <w:tcW w:w="534" w:type="dxa"/>
          </w:tcPr>
          <w:p w14:paraId="58C8B749" w14:textId="77777777" w:rsidR="00B90252" w:rsidRPr="007666A4" w:rsidRDefault="00B90252" w:rsidP="007666A4">
            <w:pPr>
              <w:autoSpaceDE w:val="0"/>
              <w:autoSpaceDN w:val="0"/>
              <w:adjustRightInd w:val="0"/>
              <w:spacing w:after="0" w:line="240" w:lineRule="auto"/>
              <w:rPr>
                <w:rFonts w:cstheme="minorHAnsi"/>
                <w:sz w:val="24"/>
                <w:szCs w:val="24"/>
              </w:rPr>
            </w:pPr>
          </w:p>
        </w:tc>
        <w:tc>
          <w:tcPr>
            <w:tcW w:w="8174" w:type="dxa"/>
          </w:tcPr>
          <w:p w14:paraId="272C51E0" w14:textId="77777777" w:rsidR="00B90252" w:rsidRPr="007666A4" w:rsidRDefault="00B90252" w:rsidP="007666A4">
            <w:pPr>
              <w:autoSpaceDE w:val="0"/>
              <w:autoSpaceDN w:val="0"/>
              <w:adjustRightInd w:val="0"/>
              <w:spacing w:after="0" w:line="240" w:lineRule="auto"/>
              <w:jc w:val="center"/>
              <w:rPr>
                <w:rFonts w:cstheme="minorHAnsi"/>
                <w:b/>
                <w:bCs/>
                <w:sz w:val="24"/>
                <w:szCs w:val="24"/>
              </w:rPr>
            </w:pPr>
            <w:r w:rsidRPr="007666A4">
              <w:rPr>
                <w:rFonts w:cstheme="minorHAnsi"/>
                <w:b/>
                <w:bCs/>
                <w:sz w:val="48"/>
                <w:szCs w:val="48"/>
              </w:rPr>
              <w:t>Level 3</w:t>
            </w:r>
          </w:p>
        </w:tc>
        <w:tc>
          <w:tcPr>
            <w:tcW w:w="534" w:type="dxa"/>
          </w:tcPr>
          <w:p w14:paraId="6A4DB67E" w14:textId="77777777" w:rsidR="00B90252" w:rsidRPr="007666A4" w:rsidRDefault="00B90252" w:rsidP="007666A4">
            <w:pPr>
              <w:spacing w:after="0" w:line="240" w:lineRule="auto"/>
              <w:rPr>
                <w:rFonts w:cstheme="minorHAnsi"/>
                <w:sz w:val="24"/>
                <w:szCs w:val="24"/>
              </w:rPr>
            </w:pPr>
          </w:p>
        </w:tc>
      </w:tr>
      <w:tr w:rsidR="00154415" w:rsidRPr="007666A4" w14:paraId="1AD5E807" w14:textId="77777777" w:rsidTr="00F518E7">
        <w:tc>
          <w:tcPr>
            <w:tcW w:w="534" w:type="dxa"/>
          </w:tcPr>
          <w:p w14:paraId="51D6C84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13</w:t>
            </w:r>
          </w:p>
        </w:tc>
        <w:tc>
          <w:tcPr>
            <w:tcW w:w="8174" w:type="dxa"/>
          </w:tcPr>
          <w:p w14:paraId="37CD716E" w14:textId="1478190A"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be able to identify possible signs of sexual, physical, or emotional abuse or neglect using a </w:t>
            </w:r>
            <w:r w:rsidR="00E64B4D" w:rsidRPr="007666A4">
              <w:rPr>
                <w:rFonts w:cstheme="minorHAnsi"/>
                <w:sz w:val="24"/>
                <w:szCs w:val="24"/>
              </w:rPr>
              <w:t>person-centred</w:t>
            </w:r>
            <w:r w:rsidRPr="007666A4">
              <w:rPr>
                <w:rFonts w:cstheme="minorHAnsi"/>
                <w:sz w:val="24"/>
                <w:szCs w:val="24"/>
              </w:rPr>
              <w:t xml:space="preserve"> approach.</w:t>
            </w:r>
          </w:p>
        </w:tc>
        <w:tc>
          <w:tcPr>
            <w:tcW w:w="534" w:type="dxa"/>
          </w:tcPr>
          <w:p w14:paraId="5F85608D" w14:textId="77777777" w:rsidR="00B90252" w:rsidRPr="007666A4" w:rsidRDefault="00B90252" w:rsidP="007666A4">
            <w:pPr>
              <w:spacing w:after="0" w:line="240" w:lineRule="auto"/>
              <w:rPr>
                <w:rFonts w:cstheme="minorHAnsi"/>
                <w:sz w:val="24"/>
                <w:szCs w:val="24"/>
              </w:rPr>
            </w:pPr>
          </w:p>
        </w:tc>
      </w:tr>
      <w:tr w:rsidR="00154415" w:rsidRPr="007666A4" w14:paraId="78C12198" w14:textId="77777777" w:rsidTr="00F518E7">
        <w:tc>
          <w:tcPr>
            <w:tcW w:w="534" w:type="dxa"/>
          </w:tcPr>
          <w:p w14:paraId="1B33101D"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14</w:t>
            </w:r>
          </w:p>
        </w:tc>
        <w:tc>
          <w:tcPr>
            <w:tcW w:w="8174" w:type="dxa"/>
          </w:tcPr>
          <w:p w14:paraId="10FDEB8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identify adults experiencing abuse, harm or neglect who have caring responsibilities, for other adults or children and make appropriate referrals.</w:t>
            </w:r>
          </w:p>
        </w:tc>
        <w:tc>
          <w:tcPr>
            <w:tcW w:w="534" w:type="dxa"/>
          </w:tcPr>
          <w:p w14:paraId="784135FD" w14:textId="77777777" w:rsidR="00B90252" w:rsidRPr="007666A4" w:rsidRDefault="00B90252" w:rsidP="007666A4">
            <w:pPr>
              <w:spacing w:after="0" w:line="240" w:lineRule="auto"/>
              <w:rPr>
                <w:rFonts w:cstheme="minorHAnsi"/>
                <w:sz w:val="24"/>
                <w:szCs w:val="24"/>
              </w:rPr>
            </w:pPr>
          </w:p>
        </w:tc>
      </w:tr>
      <w:tr w:rsidR="00154415" w:rsidRPr="007666A4" w14:paraId="3CFCBE67" w14:textId="77777777" w:rsidTr="00F518E7">
        <w:tc>
          <w:tcPr>
            <w:tcW w:w="534" w:type="dxa"/>
          </w:tcPr>
          <w:p w14:paraId="2432B9A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15</w:t>
            </w:r>
          </w:p>
        </w:tc>
        <w:tc>
          <w:tcPr>
            <w:tcW w:w="8174" w:type="dxa"/>
          </w:tcPr>
          <w:p w14:paraId="4908479B"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demonstrate a clear understanding, as appropriate to role, of forensic procedures in adult safeguarding and to know how to relate these to practice in order to meet clinical and legal requirements as required.</w:t>
            </w:r>
          </w:p>
        </w:tc>
        <w:tc>
          <w:tcPr>
            <w:tcW w:w="534" w:type="dxa"/>
          </w:tcPr>
          <w:p w14:paraId="5DAFD149" w14:textId="77777777" w:rsidR="00B90252" w:rsidRPr="007666A4" w:rsidRDefault="00B90252" w:rsidP="007666A4">
            <w:pPr>
              <w:spacing w:after="0" w:line="240" w:lineRule="auto"/>
              <w:rPr>
                <w:rFonts w:cstheme="minorHAnsi"/>
                <w:sz w:val="24"/>
                <w:szCs w:val="24"/>
              </w:rPr>
            </w:pPr>
          </w:p>
        </w:tc>
      </w:tr>
      <w:tr w:rsidR="00154415" w:rsidRPr="007666A4" w14:paraId="40FB197E" w14:textId="77777777" w:rsidTr="00F518E7">
        <w:tc>
          <w:tcPr>
            <w:tcW w:w="534" w:type="dxa"/>
          </w:tcPr>
          <w:p w14:paraId="472149F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lastRenderedPageBreak/>
              <w:t>16</w:t>
            </w:r>
          </w:p>
        </w:tc>
        <w:tc>
          <w:tcPr>
            <w:tcW w:w="8174" w:type="dxa"/>
          </w:tcPr>
          <w:p w14:paraId="631E51D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Where undertaking forensic examinations as part of their role, to be able to demonstrate an ability to undertake forensic procedures and demonstrate how to present the findings and evidence to legal requirements</w:t>
            </w:r>
          </w:p>
        </w:tc>
        <w:tc>
          <w:tcPr>
            <w:tcW w:w="534" w:type="dxa"/>
          </w:tcPr>
          <w:p w14:paraId="1D362376" w14:textId="77777777" w:rsidR="00B90252" w:rsidRPr="007666A4" w:rsidRDefault="00B90252" w:rsidP="007666A4">
            <w:pPr>
              <w:spacing w:after="0" w:line="240" w:lineRule="auto"/>
              <w:rPr>
                <w:rFonts w:cstheme="minorHAnsi"/>
                <w:sz w:val="24"/>
                <w:szCs w:val="24"/>
              </w:rPr>
            </w:pPr>
          </w:p>
        </w:tc>
      </w:tr>
      <w:tr w:rsidR="00154415" w:rsidRPr="007666A4" w14:paraId="58CAF626" w14:textId="77777777" w:rsidTr="00F518E7">
        <w:tc>
          <w:tcPr>
            <w:tcW w:w="534" w:type="dxa"/>
          </w:tcPr>
          <w:p w14:paraId="7C0DD661"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17</w:t>
            </w:r>
          </w:p>
        </w:tc>
        <w:tc>
          <w:tcPr>
            <w:tcW w:w="8174" w:type="dxa"/>
          </w:tcPr>
          <w:p w14:paraId="39E63EC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Able to undertake, where appropriate, a risk and/or harm assessment.</w:t>
            </w:r>
          </w:p>
        </w:tc>
        <w:tc>
          <w:tcPr>
            <w:tcW w:w="534" w:type="dxa"/>
          </w:tcPr>
          <w:p w14:paraId="51021ACC" w14:textId="77777777" w:rsidR="00B90252" w:rsidRPr="007666A4" w:rsidRDefault="00B90252" w:rsidP="007666A4">
            <w:pPr>
              <w:spacing w:after="0" w:line="240" w:lineRule="auto"/>
              <w:rPr>
                <w:rFonts w:cstheme="minorHAnsi"/>
                <w:sz w:val="24"/>
                <w:szCs w:val="24"/>
              </w:rPr>
            </w:pPr>
          </w:p>
        </w:tc>
      </w:tr>
      <w:tr w:rsidR="00154415" w:rsidRPr="007666A4" w14:paraId="1A100346" w14:textId="77777777" w:rsidTr="00F518E7">
        <w:tc>
          <w:tcPr>
            <w:tcW w:w="534" w:type="dxa"/>
          </w:tcPr>
          <w:p w14:paraId="7D51FB2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18</w:t>
            </w:r>
          </w:p>
        </w:tc>
        <w:tc>
          <w:tcPr>
            <w:tcW w:w="8174" w:type="dxa"/>
          </w:tcPr>
          <w:p w14:paraId="4D1DD25A" w14:textId="6BEF7445"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know how to communicate effectively with adults at risk particular</w:t>
            </w:r>
            <w:r w:rsidR="00E64B4D">
              <w:rPr>
                <w:rFonts w:cstheme="minorHAnsi"/>
                <w:sz w:val="24"/>
                <w:szCs w:val="24"/>
              </w:rPr>
              <w:t>l</w:t>
            </w:r>
            <w:r w:rsidR="00E64B4D">
              <w:t>y</w:t>
            </w:r>
            <w:r w:rsidRPr="007666A4">
              <w:rPr>
                <w:rFonts w:cstheme="minorHAnsi"/>
                <w:sz w:val="24"/>
                <w:szCs w:val="24"/>
              </w:rPr>
              <w:t xml:space="preserve"> those with mental capacity issues, learning disability or communication need.</w:t>
            </w:r>
          </w:p>
        </w:tc>
        <w:tc>
          <w:tcPr>
            <w:tcW w:w="534" w:type="dxa"/>
          </w:tcPr>
          <w:p w14:paraId="0C1B9AD8" w14:textId="77777777" w:rsidR="00B90252" w:rsidRPr="007666A4" w:rsidRDefault="00B90252" w:rsidP="007666A4">
            <w:pPr>
              <w:spacing w:after="0" w:line="240" w:lineRule="auto"/>
              <w:rPr>
                <w:rFonts w:cstheme="minorHAnsi"/>
                <w:sz w:val="24"/>
                <w:szCs w:val="24"/>
              </w:rPr>
            </w:pPr>
          </w:p>
        </w:tc>
      </w:tr>
      <w:tr w:rsidR="00154415" w:rsidRPr="007666A4" w14:paraId="449652F2" w14:textId="77777777" w:rsidTr="00F518E7">
        <w:tc>
          <w:tcPr>
            <w:tcW w:w="534" w:type="dxa"/>
          </w:tcPr>
          <w:p w14:paraId="735A4DBF"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19</w:t>
            </w:r>
          </w:p>
        </w:tc>
        <w:tc>
          <w:tcPr>
            <w:tcW w:w="8174" w:type="dxa"/>
          </w:tcPr>
          <w:p w14:paraId="6A6596DD" w14:textId="723261CF"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be able to know how to contribute </w:t>
            </w:r>
            <w:r w:rsidR="00E64B4D" w:rsidRPr="007666A4">
              <w:rPr>
                <w:rFonts w:cstheme="minorHAnsi"/>
                <w:sz w:val="24"/>
                <w:szCs w:val="24"/>
              </w:rPr>
              <w:t>to and</w:t>
            </w:r>
            <w:r w:rsidRPr="007666A4">
              <w:rPr>
                <w:rFonts w:cstheme="minorHAnsi"/>
                <w:sz w:val="24"/>
                <w:szCs w:val="24"/>
              </w:rPr>
              <w:t xml:space="preserve"> make considered judgements about how to act to safeguard an adult at risk.</w:t>
            </w:r>
          </w:p>
        </w:tc>
        <w:tc>
          <w:tcPr>
            <w:tcW w:w="534" w:type="dxa"/>
          </w:tcPr>
          <w:p w14:paraId="56598D80" w14:textId="77777777" w:rsidR="00B90252" w:rsidRPr="007666A4" w:rsidRDefault="00B90252" w:rsidP="007666A4">
            <w:pPr>
              <w:spacing w:after="0" w:line="240" w:lineRule="auto"/>
              <w:rPr>
                <w:rFonts w:cstheme="minorHAnsi"/>
                <w:sz w:val="24"/>
                <w:szCs w:val="24"/>
              </w:rPr>
            </w:pPr>
          </w:p>
        </w:tc>
      </w:tr>
      <w:tr w:rsidR="00154415" w:rsidRPr="007666A4" w14:paraId="274F5B71" w14:textId="77777777" w:rsidTr="00F518E7">
        <w:tc>
          <w:tcPr>
            <w:tcW w:w="534" w:type="dxa"/>
          </w:tcPr>
          <w:p w14:paraId="55F8F9E2"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20</w:t>
            </w:r>
          </w:p>
        </w:tc>
        <w:tc>
          <w:tcPr>
            <w:tcW w:w="8174" w:type="dxa"/>
          </w:tcPr>
          <w:p w14:paraId="4B97497D"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contribute to/formulate and communicate effective care plans for adults who have been/or may be subjected to abuse, harm or neglect.</w:t>
            </w:r>
          </w:p>
        </w:tc>
        <w:tc>
          <w:tcPr>
            <w:tcW w:w="534" w:type="dxa"/>
          </w:tcPr>
          <w:p w14:paraId="05EB19F4" w14:textId="77777777" w:rsidR="00B90252" w:rsidRPr="007666A4" w:rsidRDefault="00B90252" w:rsidP="007666A4">
            <w:pPr>
              <w:spacing w:after="0" w:line="240" w:lineRule="auto"/>
              <w:rPr>
                <w:rFonts w:cstheme="minorHAnsi"/>
                <w:sz w:val="24"/>
                <w:szCs w:val="24"/>
              </w:rPr>
            </w:pPr>
          </w:p>
        </w:tc>
      </w:tr>
      <w:tr w:rsidR="00154415" w:rsidRPr="007666A4" w14:paraId="753136A0" w14:textId="77777777" w:rsidTr="00F518E7">
        <w:tc>
          <w:tcPr>
            <w:tcW w:w="534" w:type="dxa"/>
          </w:tcPr>
          <w:p w14:paraId="2A73C19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21</w:t>
            </w:r>
          </w:p>
        </w:tc>
        <w:tc>
          <w:tcPr>
            <w:tcW w:w="8174" w:type="dxa"/>
          </w:tcPr>
          <w:p w14:paraId="35D57E0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demonstrate an understanding of the issues surrounding suspicion of adult abuse, harm and neglect and to know how to effectively manage uncertainty and risk.</w:t>
            </w:r>
          </w:p>
        </w:tc>
        <w:tc>
          <w:tcPr>
            <w:tcW w:w="534" w:type="dxa"/>
          </w:tcPr>
          <w:p w14:paraId="5A511F78" w14:textId="77777777" w:rsidR="00B90252" w:rsidRPr="007666A4" w:rsidRDefault="00B90252" w:rsidP="007666A4">
            <w:pPr>
              <w:spacing w:after="0" w:line="240" w:lineRule="auto"/>
              <w:rPr>
                <w:rFonts w:cstheme="minorHAnsi"/>
                <w:sz w:val="24"/>
                <w:szCs w:val="24"/>
              </w:rPr>
            </w:pPr>
          </w:p>
        </w:tc>
      </w:tr>
      <w:tr w:rsidR="00154415" w:rsidRPr="007666A4" w14:paraId="191A3DCA" w14:textId="77777777" w:rsidTr="00F518E7">
        <w:tc>
          <w:tcPr>
            <w:tcW w:w="534" w:type="dxa"/>
          </w:tcPr>
          <w:p w14:paraId="7C0997E0"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22</w:t>
            </w:r>
          </w:p>
        </w:tc>
        <w:tc>
          <w:tcPr>
            <w:tcW w:w="8174" w:type="dxa"/>
          </w:tcPr>
          <w:p w14:paraId="1714610B"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appropriately contribute to inter-agency assessments by gathering and sharing information.</w:t>
            </w:r>
          </w:p>
        </w:tc>
        <w:tc>
          <w:tcPr>
            <w:tcW w:w="534" w:type="dxa"/>
          </w:tcPr>
          <w:p w14:paraId="03DB8F6F" w14:textId="77777777" w:rsidR="00B90252" w:rsidRPr="007666A4" w:rsidRDefault="00B90252" w:rsidP="007666A4">
            <w:pPr>
              <w:spacing w:after="0" w:line="240" w:lineRule="auto"/>
              <w:rPr>
                <w:rFonts w:cstheme="minorHAnsi"/>
                <w:sz w:val="24"/>
                <w:szCs w:val="24"/>
              </w:rPr>
            </w:pPr>
          </w:p>
        </w:tc>
      </w:tr>
      <w:tr w:rsidR="00154415" w:rsidRPr="007666A4" w14:paraId="1BD88DE5" w14:textId="77777777" w:rsidTr="00F518E7">
        <w:tc>
          <w:tcPr>
            <w:tcW w:w="534" w:type="dxa"/>
          </w:tcPr>
          <w:p w14:paraId="1EC1252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23</w:t>
            </w:r>
          </w:p>
        </w:tc>
        <w:tc>
          <w:tcPr>
            <w:tcW w:w="8174" w:type="dxa"/>
          </w:tcPr>
          <w:p w14:paraId="72BB40E7"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be able to document concerns in a manner that is appropriate for adult safeguarding protection and legal processes.</w:t>
            </w:r>
          </w:p>
        </w:tc>
        <w:tc>
          <w:tcPr>
            <w:tcW w:w="534" w:type="dxa"/>
          </w:tcPr>
          <w:p w14:paraId="14B5C1CD" w14:textId="77777777" w:rsidR="00B90252" w:rsidRPr="007666A4" w:rsidRDefault="00B90252" w:rsidP="007666A4">
            <w:pPr>
              <w:spacing w:after="0" w:line="240" w:lineRule="auto"/>
              <w:rPr>
                <w:rFonts w:cstheme="minorHAnsi"/>
                <w:sz w:val="24"/>
                <w:szCs w:val="24"/>
              </w:rPr>
            </w:pPr>
          </w:p>
        </w:tc>
      </w:tr>
      <w:tr w:rsidR="00154415" w:rsidRPr="007666A4" w14:paraId="108D6871" w14:textId="77777777" w:rsidTr="00F518E7">
        <w:tc>
          <w:tcPr>
            <w:tcW w:w="534" w:type="dxa"/>
          </w:tcPr>
          <w:p w14:paraId="5DC85B6A"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24</w:t>
            </w:r>
          </w:p>
        </w:tc>
        <w:tc>
          <w:tcPr>
            <w:tcW w:w="8174" w:type="dxa"/>
          </w:tcPr>
          <w:p w14:paraId="6A67C773"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undertake documented reviews of your own (and/or team) adult safeguarding/as appropriate to role.eg through audit, case discussion, peer review, and supervision and as a component of refresher training.</w:t>
            </w:r>
          </w:p>
        </w:tc>
        <w:tc>
          <w:tcPr>
            <w:tcW w:w="534" w:type="dxa"/>
          </w:tcPr>
          <w:p w14:paraId="2A5B6DBB" w14:textId="77777777" w:rsidR="00B90252" w:rsidRPr="007666A4" w:rsidRDefault="00B90252" w:rsidP="007666A4">
            <w:pPr>
              <w:spacing w:after="0" w:line="240" w:lineRule="auto"/>
              <w:rPr>
                <w:rFonts w:cstheme="minorHAnsi"/>
                <w:sz w:val="24"/>
                <w:szCs w:val="24"/>
              </w:rPr>
            </w:pPr>
          </w:p>
        </w:tc>
      </w:tr>
      <w:tr w:rsidR="00154415" w:rsidRPr="007666A4" w14:paraId="76342BE7" w14:textId="77777777" w:rsidTr="00F518E7">
        <w:tc>
          <w:tcPr>
            <w:tcW w:w="534" w:type="dxa"/>
          </w:tcPr>
          <w:p w14:paraId="1BEC71C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25</w:t>
            </w:r>
          </w:p>
        </w:tc>
        <w:tc>
          <w:tcPr>
            <w:tcW w:w="8174" w:type="dxa"/>
          </w:tcPr>
          <w:p w14:paraId="58D6622B" w14:textId="3D735632"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 xml:space="preserve">To know how to deliver and receive supervision within effective models of supervision and/or peer </w:t>
            </w:r>
            <w:r w:rsidR="00E64B4D" w:rsidRPr="007666A4">
              <w:rPr>
                <w:rFonts w:cstheme="minorHAnsi"/>
                <w:sz w:val="24"/>
                <w:szCs w:val="24"/>
              </w:rPr>
              <w:t>review and</w:t>
            </w:r>
            <w:r w:rsidRPr="007666A4">
              <w:rPr>
                <w:rFonts w:cstheme="minorHAnsi"/>
                <w:sz w:val="24"/>
                <w:szCs w:val="24"/>
              </w:rPr>
              <w:t xml:space="preserve"> be able to recognise the potential personal impact of adult safeguarding on professionals.</w:t>
            </w:r>
          </w:p>
        </w:tc>
        <w:tc>
          <w:tcPr>
            <w:tcW w:w="534" w:type="dxa"/>
          </w:tcPr>
          <w:p w14:paraId="3380FB44" w14:textId="77777777" w:rsidR="00B90252" w:rsidRPr="007666A4" w:rsidRDefault="00B90252" w:rsidP="007666A4">
            <w:pPr>
              <w:spacing w:after="0" w:line="240" w:lineRule="auto"/>
              <w:rPr>
                <w:rFonts w:cstheme="minorHAnsi"/>
                <w:sz w:val="24"/>
                <w:szCs w:val="24"/>
              </w:rPr>
            </w:pPr>
          </w:p>
        </w:tc>
      </w:tr>
      <w:tr w:rsidR="00154415" w:rsidRPr="007666A4" w14:paraId="6CA5192B" w14:textId="77777777" w:rsidTr="00F518E7">
        <w:tc>
          <w:tcPr>
            <w:tcW w:w="534" w:type="dxa"/>
          </w:tcPr>
          <w:p w14:paraId="4A8532B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26</w:t>
            </w:r>
          </w:p>
        </w:tc>
        <w:tc>
          <w:tcPr>
            <w:tcW w:w="8174" w:type="dxa"/>
          </w:tcPr>
          <w:p w14:paraId="72F711E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apply the lessons learnt from audit and serious case reviews/case management reviews/significant case reviews to improve practice.</w:t>
            </w:r>
          </w:p>
        </w:tc>
        <w:tc>
          <w:tcPr>
            <w:tcW w:w="534" w:type="dxa"/>
          </w:tcPr>
          <w:p w14:paraId="0B76EE6A" w14:textId="77777777" w:rsidR="00B90252" w:rsidRPr="007666A4" w:rsidRDefault="00B90252" w:rsidP="007666A4">
            <w:pPr>
              <w:spacing w:after="0" w:line="240" w:lineRule="auto"/>
              <w:rPr>
                <w:rFonts w:cstheme="minorHAnsi"/>
                <w:sz w:val="24"/>
                <w:szCs w:val="24"/>
              </w:rPr>
            </w:pPr>
          </w:p>
        </w:tc>
      </w:tr>
      <w:tr w:rsidR="00154415" w:rsidRPr="007666A4" w14:paraId="43866028" w14:textId="77777777" w:rsidTr="00F518E7">
        <w:tc>
          <w:tcPr>
            <w:tcW w:w="534" w:type="dxa"/>
          </w:tcPr>
          <w:p w14:paraId="14C37D76"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27</w:t>
            </w:r>
          </w:p>
        </w:tc>
        <w:tc>
          <w:tcPr>
            <w:tcW w:w="8174" w:type="dxa"/>
          </w:tcPr>
          <w:p w14:paraId="2AB0CEA4"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advise others on appropriate information sharing.</w:t>
            </w:r>
          </w:p>
        </w:tc>
        <w:tc>
          <w:tcPr>
            <w:tcW w:w="534" w:type="dxa"/>
          </w:tcPr>
          <w:p w14:paraId="5BF43AF3" w14:textId="77777777" w:rsidR="00B90252" w:rsidRPr="007666A4" w:rsidRDefault="00B90252" w:rsidP="007666A4">
            <w:pPr>
              <w:spacing w:after="0" w:line="240" w:lineRule="auto"/>
              <w:rPr>
                <w:rFonts w:cstheme="minorHAnsi"/>
                <w:sz w:val="24"/>
                <w:szCs w:val="24"/>
              </w:rPr>
            </w:pPr>
          </w:p>
        </w:tc>
      </w:tr>
      <w:tr w:rsidR="00154415" w:rsidRPr="007666A4" w14:paraId="68976AA2" w14:textId="77777777" w:rsidTr="00F518E7">
        <w:tc>
          <w:tcPr>
            <w:tcW w:w="534" w:type="dxa"/>
          </w:tcPr>
          <w:p w14:paraId="1523BD3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28</w:t>
            </w:r>
          </w:p>
        </w:tc>
        <w:tc>
          <w:tcPr>
            <w:tcW w:w="8174" w:type="dxa"/>
          </w:tcPr>
          <w:p w14:paraId="171FBDC8"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appropriately contribute to serious case reviews/case management reviews/significant case reviews, and domestic homicide review processes.</w:t>
            </w:r>
          </w:p>
        </w:tc>
        <w:tc>
          <w:tcPr>
            <w:tcW w:w="534" w:type="dxa"/>
          </w:tcPr>
          <w:p w14:paraId="37C0555C" w14:textId="77777777" w:rsidR="00B90252" w:rsidRPr="007666A4" w:rsidRDefault="00B90252" w:rsidP="007666A4">
            <w:pPr>
              <w:spacing w:after="0" w:line="240" w:lineRule="auto"/>
              <w:rPr>
                <w:rFonts w:cstheme="minorHAnsi"/>
                <w:sz w:val="24"/>
                <w:szCs w:val="24"/>
              </w:rPr>
            </w:pPr>
          </w:p>
        </w:tc>
      </w:tr>
      <w:tr w:rsidR="00154415" w:rsidRPr="007666A4" w14:paraId="113E865B" w14:textId="77777777" w:rsidTr="00F518E7">
        <w:tc>
          <w:tcPr>
            <w:tcW w:w="534" w:type="dxa"/>
          </w:tcPr>
          <w:p w14:paraId="13E2BC3F"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29</w:t>
            </w:r>
          </w:p>
        </w:tc>
        <w:tc>
          <w:tcPr>
            <w:tcW w:w="8174" w:type="dxa"/>
          </w:tcPr>
          <w:p w14:paraId="7C5C65DF"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obtain support and help in situations where there are problems requiring further expertise and experience</w:t>
            </w:r>
          </w:p>
        </w:tc>
        <w:tc>
          <w:tcPr>
            <w:tcW w:w="534" w:type="dxa"/>
          </w:tcPr>
          <w:p w14:paraId="7FBD038F" w14:textId="77777777" w:rsidR="00B90252" w:rsidRPr="007666A4" w:rsidRDefault="00B90252" w:rsidP="007666A4">
            <w:pPr>
              <w:spacing w:after="0" w:line="240" w:lineRule="auto"/>
              <w:rPr>
                <w:rFonts w:cstheme="minorHAnsi"/>
                <w:sz w:val="24"/>
                <w:szCs w:val="24"/>
              </w:rPr>
            </w:pPr>
          </w:p>
        </w:tc>
      </w:tr>
      <w:tr w:rsidR="00154415" w:rsidRPr="007666A4" w14:paraId="29AB7AA5" w14:textId="77777777" w:rsidTr="00F518E7">
        <w:tc>
          <w:tcPr>
            <w:tcW w:w="534" w:type="dxa"/>
          </w:tcPr>
          <w:p w14:paraId="26B4F8D9"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30</w:t>
            </w:r>
          </w:p>
        </w:tc>
        <w:tc>
          <w:tcPr>
            <w:tcW w:w="8174" w:type="dxa"/>
          </w:tcPr>
          <w:p w14:paraId="07BB619F"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To know how to participate in and chair multidisciplinary meetings as required.</w:t>
            </w:r>
          </w:p>
        </w:tc>
        <w:tc>
          <w:tcPr>
            <w:tcW w:w="534" w:type="dxa"/>
          </w:tcPr>
          <w:p w14:paraId="3A9CBA7F" w14:textId="77777777" w:rsidR="00B90252" w:rsidRPr="007666A4" w:rsidRDefault="00B90252" w:rsidP="007666A4">
            <w:pPr>
              <w:spacing w:after="0" w:line="240" w:lineRule="auto"/>
              <w:rPr>
                <w:rFonts w:cstheme="minorHAnsi"/>
                <w:sz w:val="24"/>
                <w:szCs w:val="24"/>
              </w:rPr>
            </w:pPr>
          </w:p>
        </w:tc>
      </w:tr>
      <w:tr w:rsidR="00B90252" w:rsidRPr="007666A4" w14:paraId="5B2273A3" w14:textId="77777777" w:rsidTr="00F518E7">
        <w:tc>
          <w:tcPr>
            <w:tcW w:w="534" w:type="dxa"/>
          </w:tcPr>
          <w:p w14:paraId="328CE3FC"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31</w:t>
            </w:r>
          </w:p>
        </w:tc>
        <w:tc>
          <w:tcPr>
            <w:tcW w:w="8174" w:type="dxa"/>
          </w:tcPr>
          <w:p w14:paraId="6212FE6E" w14:textId="77777777" w:rsidR="00B90252" w:rsidRPr="007666A4" w:rsidRDefault="00B90252" w:rsidP="007666A4">
            <w:pPr>
              <w:autoSpaceDE w:val="0"/>
              <w:autoSpaceDN w:val="0"/>
              <w:adjustRightInd w:val="0"/>
              <w:spacing w:after="0" w:line="240" w:lineRule="auto"/>
              <w:rPr>
                <w:rFonts w:cstheme="minorHAnsi"/>
                <w:sz w:val="24"/>
                <w:szCs w:val="24"/>
              </w:rPr>
            </w:pPr>
            <w:r w:rsidRPr="007666A4">
              <w:rPr>
                <w:rFonts w:cstheme="minorHAnsi"/>
                <w:sz w:val="24"/>
                <w:szCs w:val="24"/>
              </w:rPr>
              <w:t>Demonstrate the skills required to participate in a safeguarding enquiry.</w:t>
            </w:r>
          </w:p>
        </w:tc>
        <w:tc>
          <w:tcPr>
            <w:tcW w:w="534" w:type="dxa"/>
          </w:tcPr>
          <w:p w14:paraId="0DB7B188" w14:textId="77777777" w:rsidR="00B90252" w:rsidRPr="007666A4" w:rsidRDefault="00B90252" w:rsidP="007666A4">
            <w:pPr>
              <w:spacing w:after="0" w:line="240" w:lineRule="auto"/>
              <w:rPr>
                <w:rFonts w:cstheme="minorHAnsi"/>
                <w:sz w:val="24"/>
                <w:szCs w:val="24"/>
              </w:rPr>
            </w:pPr>
          </w:p>
        </w:tc>
      </w:tr>
    </w:tbl>
    <w:p w14:paraId="53BB2E1F" w14:textId="77777777" w:rsidR="00B90252" w:rsidRPr="007666A4" w:rsidRDefault="00B90252" w:rsidP="007666A4">
      <w:pPr>
        <w:spacing w:after="0" w:line="240" w:lineRule="auto"/>
        <w:rPr>
          <w:rFonts w:cstheme="minorHAnsi"/>
          <w:sz w:val="24"/>
          <w:szCs w:val="24"/>
        </w:rPr>
      </w:pPr>
    </w:p>
    <w:p w14:paraId="4EE54968" w14:textId="77777777" w:rsidR="004E5715" w:rsidRPr="007666A4" w:rsidRDefault="004E5715" w:rsidP="007666A4">
      <w:pPr>
        <w:autoSpaceDE w:val="0"/>
        <w:autoSpaceDN w:val="0"/>
        <w:adjustRightInd w:val="0"/>
        <w:spacing w:after="0" w:line="240" w:lineRule="auto"/>
        <w:rPr>
          <w:rFonts w:cstheme="minorHAnsi"/>
          <w:b/>
          <w:bCs/>
          <w:sz w:val="24"/>
          <w:szCs w:val="24"/>
        </w:rPr>
      </w:pPr>
    </w:p>
    <w:p w14:paraId="4D3DF512" w14:textId="77777777" w:rsidR="006E7007" w:rsidRPr="007666A4" w:rsidRDefault="006E7007" w:rsidP="007666A4">
      <w:pPr>
        <w:autoSpaceDE w:val="0"/>
        <w:autoSpaceDN w:val="0"/>
        <w:adjustRightInd w:val="0"/>
        <w:spacing w:after="0" w:line="240" w:lineRule="auto"/>
        <w:rPr>
          <w:rFonts w:cstheme="minorHAnsi"/>
          <w:b/>
          <w:bCs/>
          <w:sz w:val="24"/>
          <w:szCs w:val="24"/>
        </w:rPr>
      </w:pPr>
      <w:r w:rsidRPr="007666A4">
        <w:rPr>
          <w:rFonts w:cstheme="minorHAnsi"/>
          <w:b/>
          <w:bCs/>
          <w:sz w:val="24"/>
          <w:szCs w:val="24"/>
        </w:rPr>
        <w:t>Documentation of learning activity</w:t>
      </w:r>
    </w:p>
    <w:p w14:paraId="5CEF88A8" w14:textId="77777777" w:rsidR="006E7007" w:rsidRPr="007666A4" w:rsidRDefault="006E7007" w:rsidP="007666A4">
      <w:pPr>
        <w:autoSpaceDE w:val="0"/>
        <w:autoSpaceDN w:val="0"/>
        <w:adjustRightInd w:val="0"/>
        <w:spacing w:after="0" w:line="240" w:lineRule="auto"/>
        <w:rPr>
          <w:rFonts w:cstheme="minorHAnsi"/>
          <w:b/>
          <w:bCs/>
          <w:sz w:val="24"/>
          <w:szCs w:val="24"/>
        </w:rPr>
      </w:pPr>
    </w:p>
    <w:p w14:paraId="6C5A7C0E" w14:textId="77777777" w:rsidR="004E5715" w:rsidRPr="007666A4" w:rsidRDefault="00C90FF7" w:rsidP="007666A4">
      <w:pPr>
        <w:autoSpaceDE w:val="0"/>
        <w:autoSpaceDN w:val="0"/>
        <w:adjustRightInd w:val="0"/>
        <w:spacing w:after="0" w:line="240" w:lineRule="auto"/>
        <w:rPr>
          <w:rFonts w:cstheme="minorHAnsi"/>
          <w:bCs/>
          <w:sz w:val="24"/>
          <w:szCs w:val="24"/>
        </w:rPr>
      </w:pPr>
      <w:r w:rsidRPr="007666A4">
        <w:rPr>
          <w:rFonts w:cstheme="minorHAnsi"/>
          <w:bCs/>
          <w:sz w:val="24"/>
          <w:szCs w:val="24"/>
        </w:rPr>
        <w:t xml:space="preserve">A record of each individual </w:t>
      </w:r>
      <w:r w:rsidR="004E5715" w:rsidRPr="007666A4">
        <w:rPr>
          <w:rFonts w:cstheme="minorHAnsi"/>
          <w:bCs/>
          <w:sz w:val="24"/>
          <w:szCs w:val="24"/>
        </w:rPr>
        <w:t>learning activity</w:t>
      </w:r>
      <w:r w:rsidR="006E7007" w:rsidRPr="007666A4">
        <w:rPr>
          <w:rFonts w:cstheme="minorHAnsi"/>
          <w:bCs/>
          <w:sz w:val="24"/>
          <w:szCs w:val="24"/>
        </w:rPr>
        <w:t xml:space="preserve"> should be documented throughout training. </w:t>
      </w:r>
    </w:p>
    <w:p w14:paraId="66561BEC" w14:textId="77777777" w:rsidR="006E7007" w:rsidRPr="007666A4" w:rsidRDefault="006E7007" w:rsidP="007666A4">
      <w:pPr>
        <w:autoSpaceDE w:val="0"/>
        <w:autoSpaceDN w:val="0"/>
        <w:adjustRightInd w:val="0"/>
        <w:spacing w:after="0" w:line="240" w:lineRule="auto"/>
        <w:rPr>
          <w:rFonts w:cstheme="minorHAnsi"/>
          <w:bCs/>
          <w:sz w:val="24"/>
          <w:szCs w:val="24"/>
        </w:rPr>
      </w:pPr>
      <w:r w:rsidRPr="007666A4">
        <w:rPr>
          <w:rFonts w:cstheme="minorHAnsi"/>
          <w:bCs/>
          <w:sz w:val="24"/>
          <w:szCs w:val="24"/>
        </w:rPr>
        <w:t>Recommended information to document:</w:t>
      </w:r>
    </w:p>
    <w:p w14:paraId="107A09E0" w14:textId="77777777" w:rsidR="006E700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 xml:space="preserve">Adult or child safeguarding </w:t>
      </w:r>
    </w:p>
    <w:p w14:paraId="34D98163" w14:textId="77777777" w:rsidR="006E700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Method of learning.</w:t>
      </w:r>
    </w:p>
    <w:p w14:paraId="1745707C" w14:textId="77777777" w:rsidR="00C90FF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 xml:space="preserve">Topics </w:t>
      </w:r>
      <w:r w:rsidR="00C90FF7" w:rsidRPr="007666A4">
        <w:rPr>
          <w:rFonts w:cstheme="minorHAnsi"/>
          <w:bCs/>
          <w:sz w:val="24"/>
          <w:szCs w:val="24"/>
        </w:rPr>
        <w:t xml:space="preserve">of learning. </w:t>
      </w:r>
    </w:p>
    <w:p w14:paraId="5DF8FD64" w14:textId="77777777" w:rsidR="00C90FF7" w:rsidRPr="007666A4" w:rsidRDefault="00C90FF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Key points of learning.</w:t>
      </w:r>
    </w:p>
    <w:p w14:paraId="341DD5F2" w14:textId="77777777" w:rsidR="006E700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Hours of learning.</w:t>
      </w:r>
    </w:p>
    <w:p w14:paraId="77A57EFA" w14:textId="77777777" w:rsidR="006E700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Interaction with other healthcare professionals.</w:t>
      </w:r>
    </w:p>
    <w:p w14:paraId="23052366" w14:textId="77777777" w:rsidR="004E5715" w:rsidRPr="007666A4" w:rsidRDefault="00C90FF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sz w:val="24"/>
          <w:szCs w:val="24"/>
        </w:rPr>
        <w:lastRenderedPageBreak/>
        <w:t>Explain how this relates to knowledge, skills, attitudes and values a</w:t>
      </w:r>
      <w:r w:rsidR="004E5715" w:rsidRPr="007666A4">
        <w:rPr>
          <w:rFonts w:cstheme="minorHAnsi"/>
          <w:sz w:val="24"/>
          <w:szCs w:val="24"/>
        </w:rPr>
        <w:t>nd competencies outlined in table 1 and 2 above.</w:t>
      </w:r>
    </w:p>
    <w:p w14:paraId="172BCD29" w14:textId="77777777" w:rsidR="006E700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Reflection of learning.</w:t>
      </w:r>
    </w:p>
    <w:p w14:paraId="066A4DDA" w14:textId="77777777" w:rsidR="006E7007" w:rsidRPr="007666A4" w:rsidRDefault="006E7007" w:rsidP="007666A4">
      <w:pPr>
        <w:pStyle w:val="ListParagraph"/>
        <w:numPr>
          <w:ilvl w:val="0"/>
          <w:numId w:val="6"/>
        </w:numPr>
        <w:autoSpaceDE w:val="0"/>
        <w:autoSpaceDN w:val="0"/>
        <w:adjustRightInd w:val="0"/>
        <w:spacing w:after="0" w:line="240" w:lineRule="auto"/>
        <w:rPr>
          <w:rFonts w:cstheme="minorHAnsi"/>
          <w:bCs/>
          <w:sz w:val="24"/>
          <w:szCs w:val="24"/>
        </w:rPr>
      </w:pPr>
      <w:r w:rsidRPr="007666A4">
        <w:rPr>
          <w:rFonts w:cstheme="minorHAnsi"/>
          <w:bCs/>
          <w:sz w:val="24"/>
          <w:szCs w:val="24"/>
        </w:rPr>
        <w:t>Impact of learning.</w:t>
      </w:r>
    </w:p>
    <w:p w14:paraId="37396143" w14:textId="77777777" w:rsidR="00A5601B" w:rsidRPr="007666A4" w:rsidRDefault="00A5601B" w:rsidP="007666A4">
      <w:pPr>
        <w:pStyle w:val="ListParagraph"/>
        <w:autoSpaceDE w:val="0"/>
        <w:autoSpaceDN w:val="0"/>
        <w:adjustRightInd w:val="0"/>
        <w:spacing w:after="0" w:line="240" w:lineRule="auto"/>
        <w:rPr>
          <w:rFonts w:cstheme="minorHAnsi"/>
          <w:bCs/>
          <w:sz w:val="24"/>
          <w:szCs w:val="24"/>
        </w:rPr>
      </w:pPr>
    </w:p>
    <w:p w14:paraId="2F55229B" w14:textId="77777777" w:rsidR="006E7007" w:rsidRPr="007666A4" w:rsidRDefault="006E7007" w:rsidP="007666A4">
      <w:pPr>
        <w:autoSpaceDE w:val="0"/>
        <w:autoSpaceDN w:val="0"/>
        <w:adjustRightInd w:val="0"/>
        <w:spacing w:after="0" w:line="240" w:lineRule="auto"/>
        <w:rPr>
          <w:rFonts w:cstheme="minorHAnsi"/>
          <w:b/>
          <w:bCs/>
          <w:sz w:val="24"/>
          <w:szCs w:val="24"/>
        </w:rPr>
      </w:pPr>
    </w:p>
    <w:p w14:paraId="701D50EC" w14:textId="77777777" w:rsidR="006E7007" w:rsidRPr="007666A4" w:rsidRDefault="006E7007" w:rsidP="007666A4">
      <w:pPr>
        <w:autoSpaceDE w:val="0"/>
        <w:autoSpaceDN w:val="0"/>
        <w:adjustRightInd w:val="0"/>
        <w:spacing w:after="0" w:line="240" w:lineRule="auto"/>
        <w:rPr>
          <w:rFonts w:cstheme="minorHAnsi"/>
          <w:b/>
          <w:bCs/>
          <w:sz w:val="24"/>
          <w:szCs w:val="24"/>
        </w:rPr>
      </w:pPr>
      <w:r w:rsidRPr="007666A4">
        <w:rPr>
          <w:rFonts w:cstheme="minorHAnsi"/>
          <w:b/>
          <w:bCs/>
          <w:sz w:val="24"/>
          <w:szCs w:val="24"/>
        </w:rPr>
        <w:t>A s</w:t>
      </w:r>
      <w:r w:rsidR="00466FCC" w:rsidRPr="007666A4">
        <w:rPr>
          <w:rFonts w:cstheme="minorHAnsi"/>
          <w:b/>
          <w:bCs/>
          <w:sz w:val="24"/>
          <w:szCs w:val="24"/>
        </w:rPr>
        <w:t>ummary of learning log template</w:t>
      </w:r>
    </w:p>
    <w:p w14:paraId="2FB66BEA" w14:textId="77777777" w:rsidR="004E5715" w:rsidRPr="007666A4" w:rsidRDefault="004E5715" w:rsidP="007666A4">
      <w:pPr>
        <w:autoSpaceDE w:val="0"/>
        <w:autoSpaceDN w:val="0"/>
        <w:adjustRightInd w:val="0"/>
        <w:spacing w:after="0" w:line="240" w:lineRule="auto"/>
        <w:rPr>
          <w:rFonts w:cstheme="minorHAnsi"/>
          <w:bCs/>
          <w:sz w:val="24"/>
          <w:szCs w:val="24"/>
        </w:rPr>
      </w:pPr>
      <w:r w:rsidRPr="007666A4">
        <w:rPr>
          <w:rFonts w:cstheme="minorHAnsi"/>
          <w:bCs/>
          <w:sz w:val="24"/>
          <w:szCs w:val="24"/>
        </w:rPr>
        <w:t>Should be maintained to demonstrate learning activity and hours.</w:t>
      </w:r>
    </w:p>
    <w:p w14:paraId="0456C55B" w14:textId="77777777" w:rsidR="006E7007" w:rsidRPr="007666A4" w:rsidRDefault="006E7007" w:rsidP="007666A4">
      <w:pPr>
        <w:autoSpaceDE w:val="0"/>
        <w:autoSpaceDN w:val="0"/>
        <w:adjustRightInd w:val="0"/>
        <w:spacing w:after="0" w:line="240" w:lineRule="auto"/>
        <w:rPr>
          <w:rFonts w:cstheme="minorHAnsi"/>
          <w:b/>
          <w:bCs/>
          <w:sz w:val="24"/>
          <w:szCs w:val="24"/>
        </w:rPr>
      </w:pPr>
    </w:p>
    <w:tbl>
      <w:tblPr>
        <w:tblStyle w:val="TableGrid"/>
        <w:tblW w:w="9918" w:type="dxa"/>
        <w:tblInd w:w="-5" w:type="dxa"/>
        <w:tblLayout w:type="fixed"/>
        <w:tblLook w:val="04A0" w:firstRow="1" w:lastRow="0" w:firstColumn="1" w:lastColumn="0" w:noHBand="0" w:noVBand="1"/>
      </w:tblPr>
      <w:tblGrid>
        <w:gridCol w:w="750"/>
        <w:gridCol w:w="1622"/>
        <w:gridCol w:w="2976"/>
        <w:gridCol w:w="1168"/>
        <w:gridCol w:w="1134"/>
        <w:gridCol w:w="1134"/>
        <w:gridCol w:w="1134"/>
      </w:tblGrid>
      <w:tr w:rsidR="00154415" w:rsidRPr="007666A4" w14:paraId="7A0341C6" w14:textId="77777777" w:rsidTr="00466FCC">
        <w:tc>
          <w:tcPr>
            <w:tcW w:w="750" w:type="dxa"/>
          </w:tcPr>
          <w:p w14:paraId="0FDDE344" w14:textId="77777777" w:rsidR="00B90252" w:rsidRPr="007666A4" w:rsidRDefault="00B90252" w:rsidP="007666A4">
            <w:pPr>
              <w:spacing w:after="0" w:line="240" w:lineRule="auto"/>
              <w:jc w:val="center"/>
              <w:rPr>
                <w:rFonts w:cstheme="minorHAnsi"/>
              </w:rPr>
            </w:pPr>
            <w:r w:rsidRPr="007666A4">
              <w:rPr>
                <w:rFonts w:cstheme="minorHAnsi"/>
              </w:rPr>
              <w:t>Date</w:t>
            </w:r>
          </w:p>
        </w:tc>
        <w:tc>
          <w:tcPr>
            <w:tcW w:w="1622" w:type="dxa"/>
          </w:tcPr>
          <w:p w14:paraId="4E646BD0" w14:textId="077C0B4E" w:rsidR="00B90252" w:rsidRPr="007666A4" w:rsidRDefault="00B90252" w:rsidP="007666A4">
            <w:pPr>
              <w:spacing w:after="0" w:line="240" w:lineRule="auto"/>
              <w:jc w:val="center"/>
              <w:rPr>
                <w:rFonts w:cstheme="minorHAnsi"/>
              </w:rPr>
            </w:pPr>
            <w:r w:rsidRPr="007666A4">
              <w:rPr>
                <w:rFonts w:cstheme="minorHAnsi"/>
              </w:rPr>
              <w:t xml:space="preserve">Type of education </w:t>
            </w:r>
            <w:r w:rsidR="00E64B4D" w:rsidRPr="007666A4">
              <w:rPr>
                <w:rFonts w:cstheme="minorHAnsi"/>
              </w:rPr>
              <w:t>training and</w:t>
            </w:r>
            <w:r w:rsidRPr="007666A4">
              <w:rPr>
                <w:rFonts w:cstheme="minorHAnsi"/>
              </w:rPr>
              <w:t xml:space="preserve"> learning activity</w:t>
            </w:r>
          </w:p>
        </w:tc>
        <w:tc>
          <w:tcPr>
            <w:tcW w:w="2976" w:type="dxa"/>
          </w:tcPr>
          <w:p w14:paraId="7D88E8AB" w14:textId="77777777" w:rsidR="00B90252" w:rsidRPr="007666A4" w:rsidRDefault="00B90252" w:rsidP="007666A4">
            <w:pPr>
              <w:spacing w:after="0" w:line="240" w:lineRule="auto"/>
              <w:jc w:val="center"/>
              <w:rPr>
                <w:rFonts w:cstheme="minorHAnsi"/>
              </w:rPr>
            </w:pPr>
            <w:r w:rsidRPr="007666A4">
              <w:rPr>
                <w:rFonts w:cstheme="minorHAnsi"/>
              </w:rPr>
              <w:t>Topic and key points of learning activity</w:t>
            </w:r>
          </w:p>
        </w:tc>
        <w:tc>
          <w:tcPr>
            <w:tcW w:w="1168" w:type="dxa"/>
          </w:tcPr>
          <w:p w14:paraId="0852EDB9" w14:textId="3C6C3570" w:rsidR="00466FCC" w:rsidRPr="007666A4" w:rsidRDefault="00B90252" w:rsidP="007666A4">
            <w:pPr>
              <w:spacing w:after="0" w:line="240" w:lineRule="auto"/>
              <w:jc w:val="center"/>
              <w:rPr>
                <w:rFonts w:cstheme="minorHAnsi"/>
              </w:rPr>
            </w:pPr>
            <w:r w:rsidRPr="007666A4">
              <w:rPr>
                <w:rFonts w:cstheme="minorHAnsi"/>
              </w:rPr>
              <w:t>Number of hours</w:t>
            </w:r>
          </w:p>
          <w:p w14:paraId="70768096" w14:textId="77777777" w:rsidR="00466FCC" w:rsidRPr="007666A4" w:rsidRDefault="00466FCC" w:rsidP="007666A4">
            <w:pPr>
              <w:spacing w:after="0" w:line="240" w:lineRule="auto"/>
              <w:jc w:val="center"/>
              <w:rPr>
                <w:rFonts w:cstheme="minorHAnsi"/>
              </w:rPr>
            </w:pPr>
          </w:p>
          <w:p w14:paraId="0D2FE50B" w14:textId="77777777" w:rsidR="00B90252" w:rsidRPr="007666A4" w:rsidRDefault="00B90252" w:rsidP="007666A4">
            <w:pPr>
              <w:spacing w:after="0" w:line="240" w:lineRule="auto"/>
              <w:jc w:val="center"/>
              <w:rPr>
                <w:rFonts w:cstheme="minorHAnsi"/>
              </w:rPr>
            </w:pPr>
            <w:r w:rsidRPr="007666A4">
              <w:rPr>
                <w:rFonts w:cstheme="minorHAnsi"/>
              </w:rPr>
              <w:t>ADULTS</w:t>
            </w:r>
          </w:p>
        </w:tc>
        <w:tc>
          <w:tcPr>
            <w:tcW w:w="1134" w:type="dxa"/>
          </w:tcPr>
          <w:p w14:paraId="017295DD" w14:textId="77777777" w:rsidR="00B90252" w:rsidRPr="007666A4" w:rsidRDefault="00B90252" w:rsidP="007666A4">
            <w:pPr>
              <w:spacing w:after="0" w:line="240" w:lineRule="auto"/>
              <w:jc w:val="center"/>
              <w:rPr>
                <w:rFonts w:cstheme="minorHAnsi"/>
              </w:rPr>
            </w:pPr>
            <w:r w:rsidRPr="007666A4">
              <w:rPr>
                <w:rFonts w:cstheme="minorHAnsi"/>
              </w:rPr>
              <w:t>Participatory hours</w:t>
            </w:r>
          </w:p>
          <w:p w14:paraId="23EC01F9" w14:textId="77777777" w:rsidR="00B90252" w:rsidRPr="007666A4" w:rsidRDefault="00B90252" w:rsidP="007666A4">
            <w:pPr>
              <w:spacing w:after="0" w:line="240" w:lineRule="auto"/>
              <w:jc w:val="center"/>
              <w:rPr>
                <w:rFonts w:cstheme="minorHAnsi"/>
              </w:rPr>
            </w:pPr>
          </w:p>
          <w:p w14:paraId="30147A43" w14:textId="77777777" w:rsidR="00B90252" w:rsidRPr="007666A4" w:rsidRDefault="00B90252" w:rsidP="007666A4">
            <w:pPr>
              <w:spacing w:after="0" w:line="240" w:lineRule="auto"/>
              <w:jc w:val="center"/>
              <w:rPr>
                <w:rFonts w:cstheme="minorHAnsi"/>
              </w:rPr>
            </w:pPr>
            <w:r w:rsidRPr="007666A4">
              <w:rPr>
                <w:rFonts w:cstheme="minorHAnsi"/>
              </w:rPr>
              <w:t>ADULTS</w:t>
            </w:r>
          </w:p>
        </w:tc>
        <w:tc>
          <w:tcPr>
            <w:tcW w:w="1134" w:type="dxa"/>
          </w:tcPr>
          <w:p w14:paraId="1CA3224A" w14:textId="77777777" w:rsidR="00B90252" w:rsidRPr="007666A4" w:rsidRDefault="00B90252" w:rsidP="007666A4">
            <w:pPr>
              <w:spacing w:after="0" w:line="240" w:lineRule="auto"/>
              <w:jc w:val="center"/>
              <w:rPr>
                <w:rFonts w:cstheme="minorHAnsi"/>
              </w:rPr>
            </w:pPr>
            <w:r w:rsidRPr="007666A4">
              <w:rPr>
                <w:rFonts w:cstheme="minorHAnsi"/>
              </w:rPr>
              <w:t>Number of hours</w:t>
            </w:r>
          </w:p>
          <w:p w14:paraId="396726B8" w14:textId="77777777" w:rsidR="00B90252" w:rsidRPr="007666A4" w:rsidRDefault="00B90252" w:rsidP="007666A4">
            <w:pPr>
              <w:spacing w:after="0" w:line="240" w:lineRule="auto"/>
              <w:jc w:val="center"/>
              <w:rPr>
                <w:rFonts w:cstheme="minorHAnsi"/>
              </w:rPr>
            </w:pPr>
          </w:p>
          <w:p w14:paraId="45453B05" w14:textId="77777777" w:rsidR="00B90252" w:rsidRPr="007666A4" w:rsidRDefault="00B90252" w:rsidP="007666A4">
            <w:pPr>
              <w:spacing w:after="0" w:line="240" w:lineRule="auto"/>
              <w:jc w:val="center"/>
              <w:rPr>
                <w:rFonts w:cstheme="minorHAnsi"/>
              </w:rPr>
            </w:pPr>
            <w:r w:rsidRPr="007666A4">
              <w:rPr>
                <w:rFonts w:cstheme="minorHAnsi"/>
              </w:rPr>
              <w:t>CHILDREN</w:t>
            </w:r>
          </w:p>
        </w:tc>
        <w:tc>
          <w:tcPr>
            <w:tcW w:w="1134" w:type="dxa"/>
          </w:tcPr>
          <w:p w14:paraId="0BF60CA1" w14:textId="1E4AE9F9" w:rsidR="00B90252" w:rsidRPr="007666A4" w:rsidRDefault="00B90252" w:rsidP="007666A4">
            <w:pPr>
              <w:spacing w:after="0" w:line="240" w:lineRule="auto"/>
              <w:jc w:val="center"/>
              <w:rPr>
                <w:rFonts w:cstheme="minorHAnsi"/>
              </w:rPr>
            </w:pPr>
            <w:r w:rsidRPr="007666A4">
              <w:rPr>
                <w:rFonts w:cstheme="minorHAnsi"/>
              </w:rPr>
              <w:t>Participatory hours</w:t>
            </w:r>
          </w:p>
          <w:p w14:paraId="794F3FD8" w14:textId="77777777" w:rsidR="00B90252" w:rsidRPr="007666A4" w:rsidRDefault="00B90252" w:rsidP="007666A4">
            <w:pPr>
              <w:spacing w:after="0" w:line="240" w:lineRule="auto"/>
              <w:jc w:val="center"/>
              <w:rPr>
                <w:rFonts w:cstheme="minorHAnsi"/>
              </w:rPr>
            </w:pPr>
          </w:p>
          <w:p w14:paraId="70514CFC" w14:textId="77777777" w:rsidR="00B90252" w:rsidRPr="007666A4" w:rsidRDefault="00B90252" w:rsidP="007666A4">
            <w:pPr>
              <w:spacing w:after="0" w:line="240" w:lineRule="auto"/>
              <w:jc w:val="center"/>
              <w:rPr>
                <w:rFonts w:cstheme="minorHAnsi"/>
              </w:rPr>
            </w:pPr>
            <w:r w:rsidRPr="007666A4">
              <w:rPr>
                <w:rFonts w:cstheme="minorHAnsi"/>
              </w:rPr>
              <w:t>CHILDREN</w:t>
            </w:r>
          </w:p>
        </w:tc>
      </w:tr>
      <w:tr w:rsidR="00154415" w:rsidRPr="007666A4" w14:paraId="3635885F" w14:textId="77777777" w:rsidTr="00466FCC">
        <w:tc>
          <w:tcPr>
            <w:tcW w:w="750" w:type="dxa"/>
          </w:tcPr>
          <w:p w14:paraId="69FF4E3A" w14:textId="77777777" w:rsidR="00B90252" w:rsidRPr="007666A4" w:rsidRDefault="00B90252" w:rsidP="007666A4">
            <w:pPr>
              <w:spacing w:after="0" w:line="240" w:lineRule="auto"/>
              <w:rPr>
                <w:rFonts w:cstheme="minorHAnsi"/>
                <w:sz w:val="24"/>
                <w:szCs w:val="24"/>
              </w:rPr>
            </w:pPr>
          </w:p>
        </w:tc>
        <w:tc>
          <w:tcPr>
            <w:tcW w:w="1622" w:type="dxa"/>
          </w:tcPr>
          <w:p w14:paraId="0268E64F" w14:textId="77777777" w:rsidR="00B90252" w:rsidRPr="007666A4" w:rsidRDefault="00B90252" w:rsidP="007666A4">
            <w:pPr>
              <w:spacing w:after="0" w:line="240" w:lineRule="auto"/>
              <w:rPr>
                <w:rFonts w:cstheme="minorHAnsi"/>
                <w:sz w:val="24"/>
                <w:szCs w:val="24"/>
              </w:rPr>
            </w:pPr>
          </w:p>
        </w:tc>
        <w:tc>
          <w:tcPr>
            <w:tcW w:w="2976" w:type="dxa"/>
          </w:tcPr>
          <w:p w14:paraId="0D581302" w14:textId="77777777" w:rsidR="00B90252" w:rsidRPr="007666A4" w:rsidRDefault="00B90252" w:rsidP="007666A4">
            <w:pPr>
              <w:spacing w:after="0" w:line="240" w:lineRule="auto"/>
              <w:rPr>
                <w:rFonts w:cstheme="minorHAnsi"/>
                <w:sz w:val="24"/>
                <w:szCs w:val="24"/>
              </w:rPr>
            </w:pPr>
          </w:p>
        </w:tc>
        <w:tc>
          <w:tcPr>
            <w:tcW w:w="1168" w:type="dxa"/>
          </w:tcPr>
          <w:p w14:paraId="06DDF0F3" w14:textId="77777777" w:rsidR="00B90252" w:rsidRPr="007666A4" w:rsidRDefault="00B90252" w:rsidP="007666A4">
            <w:pPr>
              <w:spacing w:after="0" w:line="240" w:lineRule="auto"/>
              <w:rPr>
                <w:rFonts w:cstheme="minorHAnsi"/>
                <w:sz w:val="24"/>
                <w:szCs w:val="24"/>
              </w:rPr>
            </w:pPr>
          </w:p>
        </w:tc>
        <w:tc>
          <w:tcPr>
            <w:tcW w:w="1134" w:type="dxa"/>
          </w:tcPr>
          <w:p w14:paraId="0B714DC2" w14:textId="77777777" w:rsidR="00B90252" w:rsidRPr="007666A4" w:rsidRDefault="00B90252" w:rsidP="007666A4">
            <w:pPr>
              <w:spacing w:after="0" w:line="240" w:lineRule="auto"/>
              <w:rPr>
                <w:rFonts w:cstheme="minorHAnsi"/>
                <w:sz w:val="24"/>
                <w:szCs w:val="24"/>
              </w:rPr>
            </w:pPr>
          </w:p>
        </w:tc>
        <w:tc>
          <w:tcPr>
            <w:tcW w:w="1134" w:type="dxa"/>
          </w:tcPr>
          <w:p w14:paraId="14C0B6CA" w14:textId="77777777" w:rsidR="00B90252" w:rsidRPr="007666A4" w:rsidRDefault="00B90252" w:rsidP="007666A4">
            <w:pPr>
              <w:spacing w:after="0" w:line="240" w:lineRule="auto"/>
              <w:rPr>
                <w:rFonts w:cstheme="minorHAnsi"/>
                <w:sz w:val="24"/>
                <w:szCs w:val="24"/>
              </w:rPr>
            </w:pPr>
          </w:p>
        </w:tc>
        <w:tc>
          <w:tcPr>
            <w:tcW w:w="1134" w:type="dxa"/>
          </w:tcPr>
          <w:p w14:paraId="40311669" w14:textId="77777777" w:rsidR="00B90252" w:rsidRPr="007666A4" w:rsidRDefault="00B90252" w:rsidP="007666A4">
            <w:pPr>
              <w:spacing w:after="0" w:line="240" w:lineRule="auto"/>
              <w:rPr>
                <w:rFonts w:cstheme="minorHAnsi"/>
                <w:sz w:val="24"/>
                <w:szCs w:val="24"/>
              </w:rPr>
            </w:pPr>
          </w:p>
        </w:tc>
      </w:tr>
    </w:tbl>
    <w:p w14:paraId="3EBD7044" w14:textId="77777777" w:rsidR="00B90252" w:rsidRPr="007666A4" w:rsidRDefault="00B90252" w:rsidP="007666A4">
      <w:pPr>
        <w:pStyle w:val="NoSpacing"/>
        <w:rPr>
          <w:rFonts w:asciiTheme="minorHAnsi" w:hAnsiTheme="minorHAnsi" w:cstheme="minorHAnsi"/>
          <w:sz w:val="24"/>
          <w:szCs w:val="24"/>
        </w:rPr>
      </w:pPr>
    </w:p>
    <w:p w14:paraId="0488ACAF" w14:textId="77777777" w:rsidR="00B90252" w:rsidRPr="007666A4" w:rsidRDefault="00B90252" w:rsidP="007666A4">
      <w:pPr>
        <w:spacing w:after="0" w:line="240" w:lineRule="auto"/>
        <w:rPr>
          <w:rFonts w:cstheme="minorHAnsi"/>
          <w:sz w:val="24"/>
          <w:szCs w:val="24"/>
        </w:rPr>
      </w:pPr>
    </w:p>
    <w:p w14:paraId="0A557019" w14:textId="77777777" w:rsidR="00466FCC" w:rsidRPr="007666A4" w:rsidRDefault="00466FCC" w:rsidP="007666A4">
      <w:pPr>
        <w:spacing w:after="0" w:line="240" w:lineRule="auto"/>
        <w:rPr>
          <w:rFonts w:cstheme="minorHAnsi"/>
          <w:b/>
          <w:sz w:val="24"/>
          <w:szCs w:val="24"/>
        </w:rPr>
      </w:pPr>
      <w:r w:rsidRPr="007666A4">
        <w:rPr>
          <w:rFonts w:cstheme="minorHAnsi"/>
          <w:b/>
          <w:sz w:val="24"/>
          <w:szCs w:val="24"/>
        </w:rPr>
        <w:t>Available online l</w:t>
      </w:r>
      <w:r w:rsidR="005B0B11" w:rsidRPr="007666A4">
        <w:rPr>
          <w:rFonts w:cstheme="minorHAnsi"/>
          <w:b/>
          <w:sz w:val="24"/>
          <w:szCs w:val="24"/>
        </w:rPr>
        <w:t>earning resources:</w:t>
      </w:r>
    </w:p>
    <w:p w14:paraId="1417176D" w14:textId="77777777" w:rsidR="007666A4" w:rsidRPr="007666A4" w:rsidRDefault="00466FCC" w:rsidP="007666A4">
      <w:pPr>
        <w:pStyle w:val="ListParagraph"/>
        <w:numPr>
          <w:ilvl w:val="0"/>
          <w:numId w:val="8"/>
        </w:numPr>
        <w:spacing w:after="0" w:line="240" w:lineRule="auto"/>
        <w:rPr>
          <w:rFonts w:cstheme="minorHAnsi"/>
          <w:sz w:val="24"/>
          <w:szCs w:val="24"/>
        </w:rPr>
      </w:pPr>
      <w:r w:rsidRPr="007666A4">
        <w:rPr>
          <w:rFonts w:cstheme="minorHAnsi"/>
          <w:bCs/>
          <w:sz w:val="24"/>
          <w:szCs w:val="24"/>
        </w:rPr>
        <w:t>RCGP</w:t>
      </w:r>
      <w:r w:rsidR="005B0B11" w:rsidRPr="007666A4">
        <w:rPr>
          <w:rFonts w:cstheme="minorHAnsi"/>
          <w:bCs/>
          <w:sz w:val="24"/>
          <w:szCs w:val="24"/>
        </w:rPr>
        <w:t xml:space="preserve"> </w:t>
      </w:r>
      <w:r w:rsidRPr="007666A4">
        <w:rPr>
          <w:rFonts w:cstheme="minorHAnsi"/>
          <w:bCs/>
          <w:sz w:val="24"/>
          <w:szCs w:val="24"/>
        </w:rPr>
        <w:tab/>
      </w:r>
      <w:r w:rsidR="005B0B11" w:rsidRPr="007666A4">
        <w:rPr>
          <w:rFonts w:cstheme="minorHAnsi"/>
          <w:bCs/>
          <w:sz w:val="24"/>
          <w:szCs w:val="24"/>
        </w:rPr>
        <w:t xml:space="preserve">Safeguarding Children Toolkit for General Practice. </w:t>
      </w:r>
    </w:p>
    <w:p w14:paraId="0ABA1D3E" w14:textId="0BF332AE" w:rsidR="005B0B11" w:rsidRPr="007666A4" w:rsidRDefault="00FB4B74" w:rsidP="007666A4">
      <w:pPr>
        <w:pStyle w:val="ListParagraph"/>
        <w:numPr>
          <w:ilvl w:val="1"/>
          <w:numId w:val="8"/>
        </w:numPr>
        <w:spacing w:after="0" w:line="240" w:lineRule="auto"/>
        <w:rPr>
          <w:rFonts w:cstheme="minorHAnsi"/>
          <w:sz w:val="24"/>
          <w:szCs w:val="24"/>
        </w:rPr>
      </w:pPr>
      <w:hyperlink r:id="rId12" w:history="1">
        <w:r w:rsidR="007666A4" w:rsidRPr="009D540D">
          <w:rPr>
            <w:rStyle w:val="Hyperlink"/>
            <w:rFonts w:cstheme="minorHAnsi"/>
            <w:sz w:val="24"/>
            <w:szCs w:val="24"/>
          </w:rPr>
          <w:t>https://www.rcgp.org.uk/clinical-and-research/resources/toolkits/the-rcgp-nspcc-safeguarding-children-toolkit-for-general-practice.aspx</w:t>
        </w:r>
      </w:hyperlink>
    </w:p>
    <w:p w14:paraId="78BC1C3B" w14:textId="77777777" w:rsidR="007666A4" w:rsidRDefault="00466FCC" w:rsidP="007666A4">
      <w:pPr>
        <w:pStyle w:val="ListParagraph"/>
        <w:numPr>
          <w:ilvl w:val="0"/>
          <w:numId w:val="8"/>
        </w:numPr>
        <w:spacing w:after="0" w:line="240" w:lineRule="auto"/>
        <w:rPr>
          <w:rFonts w:cstheme="minorHAnsi"/>
          <w:sz w:val="24"/>
          <w:szCs w:val="24"/>
        </w:rPr>
      </w:pPr>
      <w:r w:rsidRPr="007666A4">
        <w:rPr>
          <w:rFonts w:cstheme="minorHAnsi"/>
          <w:sz w:val="24"/>
          <w:szCs w:val="24"/>
        </w:rPr>
        <w:t>RCPCH</w:t>
      </w:r>
      <w:r w:rsidRPr="007666A4">
        <w:rPr>
          <w:rFonts w:cstheme="minorHAnsi"/>
          <w:sz w:val="24"/>
          <w:szCs w:val="24"/>
        </w:rPr>
        <w:tab/>
      </w:r>
      <w:r w:rsidRPr="007666A4">
        <w:rPr>
          <w:rFonts w:cstheme="minorHAnsi"/>
          <w:sz w:val="24"/>
          <w:szCs w:val="24"/>
        </w:rPr>
        <w:tab/>
      </w:r>
    </w:p>
    <w:p w14:paraId="58FC6F77" w14:textId="109C41F8" w:rsidR="007666A4" w:rsidRPr="007666A4" w:rsidRDefault="00FB4B74" w:rsidP="007666A4">
      <w:pPr>
        <w:pStyle w:val="ListParagraph"/>
        <w:numPr>
          <w:ilvl w:val="1"/>
          <w:numId w:val="8"/>
        </w:numPr>
        <w:spacing w:after="0" w:line="240" w:lineRule="auto"/>
        <w:rPr>
          <w:rFonts w:cstheme="minorHAnsi"/>
          <w:sz w:val="24"/>
          <w:szCs w:val="24"/>
        </w:rPr>
      </w:pPr>
      <w:hyperlink r:id="rId13" w:history="1">
        <w:r w:rsidR="007666A4" w:rsidRPr="009D540D">
          <w:rPr>
            <w:rStyle w:val="Hyperlink"/>
            <w:rFonts w:cstheme="minorHAnsi"/>
            <w:sz w:val="24"/>
            <w:szCs w:val="24"/>
          </w:rPr>
          <w:t>https://www.rcpch.ac.uk/resources/safeguarding-learning-resources</w:t>
        </w:r>
      </w:hyperlink>
    </w:p>
    <w:p w14:paraId="480AAC9A" w14:textId="77777777" w:rsidR="007666A4" w:rsidRDefault="005B0B11" w:rsidP="007666A4">
      <w:pPr>
        <w:pStyle w:val="ListParagraph"/>
        <w:numPr>
          <w:ilvl w:val="0"/>
          <w:numId w:val="8"/>
        </w:numPr>
        <w:spacing w:after="0" w:line="240" w:lineRule="auto"/>
        <w:rPr>
          <w:rFonts w:cstheme="minorHAnsi"/>
          <w:sz w:val="24"/>
          <w:szCs w:val="24"/>
        </w:rPr>
      </w:pPr>
      <w:r w:rsidRPr="007666A4">
        <w:rPr>
          <w:rFonts w:cstheme="minorHAnsi"/>
          <w:sz w:val="24"/>
          <w:szCs w:val="24"/>
        </w:rPr>
        <w:t xml:space="preserve">NSPCC </w:t>
      </w:r>
      <w:r w:rsidR="00466FCC" w:rsidRPr="007666A4">
        <w:rPr>
          <w:rFonts w:cstheme="minorHAnsi"/>
          <w:sz w:val="24"/>
          <w:szCs w:val="24"/>
        </w:rPr>
        <w:tab/>
      </w:r>
      <w:r w:rsidR="00466FCC" w:rsidRPr="007666A4">
        <w:rPr>
          <w:rFonts w:cstheme="minorHAnsi"/>
          <w:sz w:val="24"/>
          <w:szCs w:val="24"/>
        </w:rPr>
        <w:tab/>
      </w:r>
    </w:p>
    <w:p w14:paraId="2BA6E3EA" w14:textId="5C5C0219" w:rsidR="005B0B11" w:rsidRPr="007666A4" w:rsidRDefault="00FB4B74" w:rsidP="007666A4">
      <w:pPr>
        <w:pStyle w:val="ListParagraph"/>
        <w:numPr>
          <w:ilvl w:val="1"/>
          <w:numId w:val="8"/>
        </w:numPr>
        <w:spacing w:after="0" w:line="240" w:lineRule="auto"/>
        <w:rPr>
          <w:rFonts w:cstheme="minorHAnsi"/>
          <w:sz w:val="24"/>
          <w:szCs w:val="24"/>
        </w:rPr>
      </w:pPr>
      <w:hyperlink r:id="rId14" w:history="1">
        <w:r w:rsidR="007666A4" w:rsidRPr="009D540D">
          <w:rPr>
            <w:rStyle w:val="Hyperlink"/>
            <w:rFonts w:cstheme="minorHAnsi"/>
            <w:sz w:val="24"/>
            <w:szCs w:val="24"/>
          </w:rPr>
          <w:t>https://learning.nspcc.org.uk/health-safeguarding-child-protection/</w:t>
        </w:r>
      </w:hyperlink>
    </w:p>
    <w:p w14:paraId="5B41C292" w14:textId="77777777" w:rsidR="007666A4" w:rsidRDefault="005B0B11" w:rsidP="007666A4">
      <w:pPr>
        <w:pStyle w:val="ListParagraph"/>
        <w:numPr>
          <w:ilvl w:val="0"/>
          <w:numId w:val="8"/>
        </w:numPr>
        <w:spacing w:after="0" w:line="240" w:lineRule="auto"/>
        <w:rPr>
          <w:rStyle w:val="Hyperlink"/>
          <w:rFonts w:cstheme="minorHAnsi"/>
          <w:color w:val="auto"/>
          <w:sz w:val="24"/>
          <w:szCs w:val="24"/>
          <w:u w:val="none"/>
        </w:rPr>
      </w:pPr>
      <w:r w:rsidRPr="007666A4">
        <w:rPr>
          <w:rStyle w:val="Hyperlink"/>
          <w:rFonts w:cstheme="minorHAnsi"/>
          <w:color w:val="auto"/>
          <w:sz w:val="24"/>
          <w:szCs w:val="24"/>
          <w:u w:val="none"/>
        </w:rPr>
        <w:t xml:space="preserve">Bluestream </w:t>
      </w:r>
      <w:r w:rsidR="00466FCC" w:rsidRPr="007666A4">
        <w:rPr>
          <w:rStyle w:val="Hyperlink"/>
          <w:rFonts w:cstheme="minorHAnsi"/>
          <w:color w:val="auto"/>
          <w:sz w:val="24"/>
          <w:szCs w:val="24"/>
          <w:u w:val="none"/>
        </w:rPr>
        <w:tab/>
      </w:r>
    </w:p>
    <w:p w14:paraId="3C8261FF" w14:textId="7CC25672" w:rsidR="005B0B11" w:rsidRPr="007666A4" w:rsidRDefault="00FB4B74" w:rsidP="007666A4">
      <w:pPr>
        <w:pStyle w:val="ListParagraph"/>
        <w:numPr>
          <w:ilvl w:val="1"/>
          <w:numId w:val="8"/>
        </w:numPr>
        <w:spacing w:after="0" w:line="240" w:lineRule="auto"/>
        <w:rPr>
          <w:rFonts w:cstheme="minorHAnsi"/>
          <w:sz w:val="24"/>
          <w:szCs w:val="24"/>
        </w:rPr>
      </w:pPr>
      <w:hyperlink r:id="rId15" w:history="1">
        <w:r w:rsidR="007666A4" w:rsidRPr="009D540D">
          <w:rPr>
            <w:rStyle w:val="Hyperlink"/>
            <w:rFonts w:cstheme="minorHAnsi"/>
            <w:sz w:val="24"/>
            <w:szCs w:val="24"/>
          </w:rPr>
          <w:t>https://www.bluestreamacademy.com/elearning-suites/gp-practices/modules/</w:t>
        </w:r>
      </w:hyperlink>
    </w:p>
    <w:p w14:paraId="00E82CBE" w14:textId="77777777" w:rsidR="007666A4" w:rsidRDefault="005B0B11" w:rsidP="007666A4">
      <w:pPr>
        <w:pStyle w:val="ListParagraph"/>
        <w:numPr>
          <w:ilvl w:val="0"/>
          <w:numId w:val="8"/>
        </w:numPr>
        <w:spacing w:after="0" w:line="240" w:lineRule="auto"/>
        <w:rPr>
          <w:rFonts w:cstheme="minorHAnsi"/>
          <w:sz w:val="24"/>
          <w:szCs w:val="24"/>
        </w:rPr>
      </w:pPr>
      <w:r w:rsidRPr="007666A4">
        <w:rPr>
          <w:rFonts w:cstheme="minorHAnsi"/>
          <w:sz w:val="24"/>
          <w:szCs w:val="24"/>
        </w:rPr>
        <w:t xml:space="preserve">BMA </w:t>
      </w:r>
      <w:r w:rsidR="00466FCC" w:rsidRPr="007666A4">
        <w:rPr>
          <w:rFonts w:cstheme="minorHAnsi"/>
          <w:sz w:val="24"/>
          <w:szCs w:val="24"/>
        </w:rPr>
        <w:tab/>
      </w:r>
      <w:r w:rsidR="00466FCC" w:rsidRPr="007666A4">
        <w:rPr>
          <w:rFonts w:cstheme="minorHAnsi"/>
          <w:sz w:val="24"/>
          <w:szCs w:val="24"/>
        </w:rPr>
        <w:tab/>
      </w:r>
    </w:p>
    <w:p w14:paraId="70F6533E" w14:textId="690A7CAF" w:rsidR="005B0B11" w:rsidRPr="007666A4" w:rsidRDefault="00FB4B74" w:rsidP="007666A4">
      <w:pPr>
        <w:pStyle w:val="ListParagraph"/>
        <w:numPr>
          <w:ilvl w:val="1"/>
          <w:numId w:val="8"/>
        </w:numPr>
        <w:spacing w:after="0" w:line="240" w:lineRule="auto"/>
        <w:rPr>
          <w:rFonts w:cstheme="minorHAnsi"/>
          <w:sz w:val="24"/>
          <w:szCs w:val="24"/>
        </w:rPr>
      </w:pPr>
      <w:hyperlink r:id="rId16" w:history="1">
        <w:r w:rsidR="007666A4" w:rsidRPr="009D540D">
          <w:rPr>
            <w:rStyle w:val="Hyperlink"/>
            <w:rFonts w:cstheme="minorHAnsi"/>
            <w:sz w:val="24"/>
            <w:szCs w:val="24"/>
          </w:rPr>
          <w:t>https://www.bma.org.uk/advice/employment/ethics/children-and-young-people</w:t>
        </w:r>
      </w:hyperlink>
    </w:p>
    <w:p w14:paraId="039C8C82" w14:textId="77777777" w:rsidR="007666A4" w:rsidRDefault="005B0B11" w:rsidP="007666A4">
      <w:pPr>
        <w:pStyle w:val="ListParagraph"/>
        <w:numPr>
          <w:ilvl w:val="0"/>
          <w:numId w:val="8"/>
        </w:numPr>
        <w:spacing w:after="0" w:line="240" w:lineRule="auto"/>
        <w:rPr>
          <w:rFonts w:cstheme="minorHAnsi"/>
          <w:sz w:val="24"/>
          <w:szCs w:val="24"/>
        </w:rPr>
      </w:pPr>
      <w:r w:rsidRPr="007666A4">
        <w:rPr>
          <w:rFonts w:cstheme="minorHAnsi"/>
          <w:sz w:val="24"/>
          <w:szCs w:val="24"/>
        </w:rPr>
        <w:t xml:space="preserve">Age UK </w:t>
      </w:r>
      <w:r w:rsidR="00466FCC" w:rsidRPr="007666A4">
        <w:rPr>
          <w:rFonts w:cstheme="minorHAnsi"/>
          <w:sz w:val="24"/>
          <w:szCs w:val="24"/>
        </w:rPr>
        <w:tab/>
      </w:r>
    </w:p>
    <w:p w14:paraId="34E46909" w14:textId="59ACAC28" w:rsidR="005B0B11" w:rsidRPr="007666A4" w:rsidRDefault="00FB4B74" w:rsidP="007666A4">
      <w:pPr>
        <w:pStyle w:val="ListParagraph"/>
        <w:numPr>
          <w:ilvl w:val="1"/>
          <w:numId w:val="8"/>
        </w:numPr>
        <w:spacing w:after="0" w:line="240" w:lineRule="auto"/>
        <w:rPr>
          <w:rStyle w:val="Hyperlink"/>
          <w:rFonts w:cstheme="minorHAnsi"/>
          <w:color w:val="auto"/>
          <w:sz w:val="24"/>
          <w:szCs w:val="24"/>
          <w:u w:val="none"/>
        </w:rPr>
      </w:pPr>
      <w:hyperlink r:id="rId17" w:history="1">
        <w:r w:rsidR="007666A4" w:rsidRPr="009D540D">
          <w:rPr>
            <w:rStyle w:val="Hyperlink"/>
            <w:rFonts w:cstheme="minorHAnsi"/>
            <w:sz w:val="24"/>
            <w:szCs w:val="24"/>
          </w:rPr>
          <w:t>https://www.ageuk.org.uk/information-advice/work-learning/education-training/classes-and-courses/</w:t>
        </w:r>
      </w:hyperlink>
      <w:hyperlink r:id="rId18" w:history="1"/>
    </w:p>
    <w:p w14:paraId="75086CE1" w14:textId="77777777" w:rsidR="007666A4" w:rsidRDefault="00466FCC" w:rsidP="007666A4">
      <w:pPr>
        <w:pStyle w:val="ListParagraph"/>
        <w:numPr>
          <w:ilvl w:val="0"/>
          <w:numId w:val="8"/>
        </w:numPr>
        <w:spacing w:after="0" w:line="240" w:lineRule="auto"/>
        <w:rPr>
          <w:rFonts w:cstheme="minorHAnsi"/>
          <w:sz w:val="24"/>
          <w:szCs w:val="24"/>
        </w:rPr>
      </w:pPr>
      <w:r w:rsidRPr="007666A4">
        <w:rPr>
          <w:rFonts w:cstheme="minorHAnsi"/>
          <w:sz w:val="24"/>
          <w:szCs w:val="24"/>
        </w:rPr>
        <w:t xml:space="preserve">Oxfordshire safeguarding children’s board </w:t>
      </w:r>
      <w:r w:rsidRPr="007666A4">
        <w:rPr>
          <w:rFonts w:cstheme="minorHAnsi"/>
          <w:sz w:val="24"/>
          <w:szCs w:val="24"/>
        </w:rPr>
        <w:tab/>
      </w:r>
    </w:p>
    <w:p w14:paraId="399E4D52" w14:textId="7F90C8FB" w:rsidR="00466FCC" w:rsidRPr="007666A4" w:rsidRDefault="00FB4B74" w:rsidP="007666A4">
      <w:pPr>
        <w:pStyle w:val="ListParagraph"/>
        <w:numPr>
          <w:ilvl w:val="1"/>
          <w:numId w:val="8"/>
        </w:numPr>
        <w:spacing w:after="0" w:line="240" w:lineRule="auto"/>
        <w:rPr>
          <w:rStyle w:val="Hyperlink"/>
          <w:rFonts w:cstheme="minorHAnsi"/>
          <w:color w:val="auto"/>
          <w:sz w:val="24"/>
          <w:szCs w:val="24"/>
          <w:u w:val="none"/>
        </w:rPr>
      </w:pPr>
      <w:hyperlink r:id="rId19" w:history="1">
        <w:r w:rsidR="007666A4" w:rsidRPr="009D540D">
          <w:rPr>
            <w:rStyle w:val="Hyperlink"/>
            <w:rFonts w:cstheme="minorHAnsi"/>
            <w:sz w:val="24"/>
            <w:szCs w:val="24"/>
          </w:rPr>
          <w:t>https://training.oscb.org.uk/</w:t>
        </w:r>
      </w:hyperlink>
    </w:p>
    <w:p w14:paraId="40CEDEFE" w14:textId="77777777" w:rsidR="007666A4" w:rsidRDefault="00466FCC" w:rsidP="007666A4">
      <w:pPr>
        <w:pStyle w:val="ListParagraph"/>
        <w:numPr>
          <w:ilvl w:val="0"/>
          <w:numId w:val="8"/>
        </w:numPr>
        <w:spacing w:after="0" w:line="240" w:lineRule="auto"/>
        <w:rPr>
          <w:rStyle w:val="Hyperlink"/>
          <w:rFonts w:cstheme="minorHAnsi"/>
          <w:color w:val="auto"/>
          <w:sz w:val="24"/>
          <w:szCs w:val="24"/>
          <w:u w:val="none"/>
        </w:rPr>
      </w:pPr>
      <w:r w:rsidRPr="007666A4">
        <w:rPr>
          <w:rStyle w:val="Hyperlink"/>
          <w:rFonts w:cstheme="minorHAnsi"/>
          <w:color w:val="auto"/>
          <w:sz w:val="24"/>
          <w:szCs w:val="24"/>
          <w:u w:val="none"/>
        </w:rPr>
        <w:t xml:space="preserve">Oxfordshire safeguarding adult board </w:t>
      </w:r>
      <w:r w:rsidRPr="007666A4">
        <w:rPr>
          <w:rStyle w:val="Hyperlink"/>
          <w:rFonts w:cstheme="minorHAnsi"/>
          <w:color w:val="auto"/>
          <w:sz w:val="24"/>
          <w:szCs w:val="24"/>
          <w:u w:val="none"/>
        </w:rPr>
        <w:tab/>
      </w:r>
      <w:r w:rsidRPr="007666A4">
        <w:rPr>
          <w:rStyle w:val="Hyperlink"/>
          <w:rFonts w:cstheme="minorHAnsi"/>
          <w:color w:val="auto"/>
          <w:sz w:val="24"/>
          <w:szCs w:val="24"/>
          <w:u w:val="none"/>
        </w:rPr>
        <w:tab/>
      </w:r>
    </w:p>
    <w:p w14:paraId="09090E78" w14:textId="7D372372" w:rsidR="001056EE" w:rsidRPr="007666A4" w:rsidRDefault="00FB4B74" w:rsidP="007666A4">
      <w:pPr>
        <w:pStyle w:val="ListParagraph"/>
        <w:numPr>
          <w:ilvl w:val="1"/>
          <w:numId w:val="8"/>
        </w:numPr>
        <w:spacing w:after="0" w:line="240" w:lineRule="auto"/>
        <w:rPr>
          <w:rFonts w:cstheme="minorHAnsi"/>
          <w:sz w:val="24"/>
          <w:szCs w:val="24"/>
        </w:rPr>
      </w:pPr>
      <w:hyperlink r:id="rId20" w:history="1">
        <w:r w:rsidR="007666A4" w:rsidRPr="009D540D">
          <w:rPr>
            <w:rStyle w:val="Hyperlink"/>
            <w:rFonts w:cstheme="minorHAnsi"/>
            <w:sz w:val="24"/>
            <w:szCs w:val="24"/>
          </w:rPr>
          <w:t>https://booking.osab.co.uk/</w:t>
        </w:r>
      </w:hyperlink>
      <w:r w:rsidR="00466FCC" w:rsidRPr="007666A4">
        <w:rPr>
          <w:rFonts w:cstheme="minorHAnsi"/>
          <w:sz w:val="24"/>
          <w:szCs w:val="24"/>
        </w:rPr>
        <w:t xml:space="preserve"> </w:t>
      </w:r>
    </w:p>
    <w:sectPr w:rsidR="001056EE" w:rsidRPr="007666A4" w:rsidSect="007666A4">
      <w:headerReference w:type="defaul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04CBD" w14:textId="77777777" w:rsidR="001164DD" w:rsidRDefault="001164DD">
      <w:pPr>
        <w:spacing w:after="0" w:line="240" w:lineRule="auto"/>
      </w:pPr>
      <w:r>
        <w:separator/>
      </w:r>
    </w:p>
  </w:endnote>
  <w:endnote w:type="continuationSeparator" w:id="0">
    <w:p w14:paraId="16728B26" w14:textId="77777777" w:rsidR="001164DD" w:rsidRDefault="001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CD69A" w14:textId="77777777" w:rsidR="001164DD" w:rsidRDefault="001164DD">
      <w:pPr>
        <w:spacing w:after="0" w:line="240" w:lineRule="auto"/>
      </w:pPr>
      <w:r>
        <w:separator/>
      </w:r>
    </w:p>
  </w:footnote>
  <w:footnote w:type="continuationSeparator" w:id="0">
    <w:p w14:paraId="57145C6C" w14:textId="77777777" w:rsidR="001164DD" w:rsidRDefault="0011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F171" w14:textId="77777777" w:rsidR="00404196" w:rsidRDefault="00FB4B74" w:rsidP="001B613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20A"/>
    <w:multiLevelType w:val="multilevel"/>
    <w:tmpl w:val="8D1E48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B26E3"/>
    <w:multiLevelType w:val="hybridMultilevel"/>
    <w:tmpl w:val="3838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C777F"/>
    <w:multiLevelType w:val="hybridMultilevel"/>
    <w:tmpl w:val="76AAC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7F0A8F"/>
    <w:multiLevelType w:val="multilevel"/>
    <w:tmpl w:val="8A6E1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7B1DD1"/>
    <w:multiLevelType w:val="hybridMultilevel"/>
    <w:tmpl w:val="05C6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847913"/>
    <w:multiLevelType w:val="hybridMultilevel"/>
    <w:tmpl w:val="F2EE1490"/>
    <w:lvl w:ilvl="0" w:tplc="7DAE034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D1F1476"/>
    <w:multiLevelType w:val="hybridMultilevel"/>
    <w:tmpl w:val="E1CCE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1411BB2"/>
    <w:multiLevelType w:val="hybridMultilevel"/>
    <w:tmpl w:val="4BEC2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52"/>
    <w:rsid w:val="001056EE"/>
    <w:rsid w:val="001164DD"/>
    <w:rsid w:val="00154415"/>
    <w:rsid w:val="002717CF"/>
    <w:rsid w:val="002D1A5D"/>
    <w:rsid w:val="003642DF"/>
    <w:rsid w:val="00466FCC"/>
    <w:rsid w:val="004E5715"/>
    <w:rsid w:val="005B0B11"/>
    <w:rsid w:val="0061768E"/>
    <w:rsid w:val="006509FE"/>
    <w:rsid w:val="006B0A7F"/>
    <w:rsid w:val="006E7007"/>
    <w:rsid w:val="007666A4"/>
    <w:rsid w:val="008161B1"/>
    <w:rsid w:val="00914F2F"/>
    <w:rsid w:val="0097662C"/>
    <w:rsid w:val="00A5601B"/>
    <w:rsid w:val="00AA1B95"/>
    <w:rsid w:val="00B90252"/>
    <w:rsid w:val="00C90FF7"/>
    <w:rsid w:val="00CB4121"/>
    <w:rsid w:val="00D57D35"/>
    <w:rsid w:val="00E048C5"/>
    <w:rsid w:val="00E64B4D"/>
    <w:rsid w:val="00E71239"/>
    <w:rsid w:val="00FB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08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52"/>
    <w:pPr>
      <w:spacing w:after="200" w:line="276" w:lineRule="auto"/>
    </w:pPr>
  </w:style>
  <w:style w:type="paragraph" w:styleId="Heading1">
    <w:name w:val="heading 1"/>
    <w:basedOn w:val="Normal"/>
    <w:next w:val="Normal"/>
    <w:link w:val="Heading1Char"/>
    <w:uiPriority w:val="9"/>
    <w:qFormat/>
    <w:rsid w:val="00B902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25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B90252"/>
    <w:rPr>
      <w:color w:val="0000FF"/>
      <w:u w:val="single"/>
    </w:rPr>
  </w:style>
  <w:style w:type="table" w:styleId="TableGrid">
    <w:name w:val="Table Grid"/>
    <w:basedOn w:val="TableNormal"/>
    <w:uiPriority w:val="59"/>
    <w:rsid w:val="00B9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252"/>
  </w:style>
  <w:style w:type="paragraph" w:styleId="Footer">
    <w:name w:val="footer"/>
    <w:basedOn w:val="Normal"/>
    <w:link w:val="FooterChar"/>
    <w:uiPriority w:val="99"/>
    <w:unhideWhenUsed/>
    <w:rsid w:val="00B90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252"/>
  </w:style>
  <w:style w:type="paragraph" w:styleId="ListParagraph">
    <w:name w:val="List Paragraph"/>
    <w:basedOn w:val="Normal"/>
    <w:uiPriority w:val="34"/>
    <w:qFormat/>
    <w:rsid w:val="00B90252"/>
    <w:pPr>
      <w:ind w:left="720"/>
      <w:contextualSpacing/>
    </w:pPr>
  </w:style>
  <w:style w:type="paragraph" w:customStyle="1" w:styleId="Default">
    <w:name w:val="Default"/>
    <w:rsid w:val="00B9025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0252"/>
    <w:pPr>
      <w:spacing w:after="0" w:line="240" w:lineRule="auto"/>
    </w:pPr>
    <w:rPr>
      <w:rFonts w:ascii="Calibri" w:eastAsia="Calibri" w:hAnsi="Calibri" w:cs="Times New Roman"/>
    </w:rPr>
  </w:style>
  <w:style w:type="table" w:styleId="LightShading">
    <w:name w:val="Light Shading"/>
    <w:basedOn w:val="TableNormal"/>
    <w:uiPriority w:val="60"/>
    <w:rsid w:val="00B90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8">
    <w:name w:val="A8"/>
    <w:uiPriority w:val="99"/>
    <w:rsid w:val="00B90252"/>
    <w:rPr>
      <w:rFonts w:cs="Georgia"/>
      <w:color w:val="000000"/>
      <w:sz w:val="20"/>
      <w:szCs w:val="20"/>
    </w:rPr>
  </w:style>
  <w:style w:type="character" w:styleId="FollowedHyperlink">
    <w:name w:val="FollowedHyperlink"/>
    <w:basedOn w:val="DefaultParagraphFont"/>
    <w:uiPriority w:val="99"/>
    <w:semiHidden/>
    <w:unhideWhenUsed/>
    <w:rsid w:val="00466FCC"/>
    <w:rPr>
      <w:color w:val="954F72" w:themeColor="followedHyperlink"/>
      <w:u w:val="single"/>
    </w:rPr>
  </w:style>
  <w:style w:type="character" w:customStyle="1" w:styleId="UnresolvedMention">
    <w:name w:val="Unresolved Mention"/>
    <w:basedOn w:val="DefaultParagraphFont"/>
    <w:uiPriority w:val="99"/>
    <w:semiHidden/>
    <w:unhideWhenUsed/>
    <w:rsid w:val="007666A4"/>
    <w:rPr>
      <w:color w:val="605E5C"/>
      <w:shd w:val="clear" w:color="auto" w:fill="E1DFDD"/>
    </w:rPr>
  </w:style>
  <w:style w:type="paragraph" w:styleId="BalloonText">
    <w:name w:val="Balloon Text"/>
    <w:basedOn w:val="Normal"/>
    <w:link w:val="BalloonTextChar"/>
    <w:uiPriority w:val="99"/>
    <w:semiHidden/>
    <w:unhideWhenUsed/>
    <w:rsid w:val="00FB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52"/>
    <w:pPr>
      <w:spacing w:after="200" w:line="276" w:lineRule="auto"/>
    </w:pPr>
  </w:style>
  <w:style w:type="paragraph" w:styleId="Heading1">
    <w:name w:val="heading 1"/>
    <w:basedOn w:val="Normal"/>
    <w:next w:val="Normal"/>
    <w:link w:val="Heading1Char"/>
    <w:uiPriority w:val="9"/>
    <w:qFormat/>
    <w:rsid w:val="00B902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25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B90252"/>
    <w:rPr>
      <w:color w:val="0000FF"/>
      <w:u w:val="single"/>
    </w:rPr>
  </w:style>
  <w:style w:type="table" w:styleId="TableGrid">
    <w:name w:val="Table Grid"/>
    <w:basedOn w:val="TableNormal"/>
    <w:uiPriority w:val="59"/>
    <w:rsid w:val="00B9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252"/>
  </w:style>
  <w:style w:type="paragraph" w:styleId="Footer">
    <w:name w:val="footer"/>
    <w:basedOn w:val="Normal"/>
    <w:link w:val="FooterChar"/>
    <w:uiPriority w:val="99"/>
    <w:unhideWhenUsed/>
    <w:rsid w:val="00B90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252"/>
  </w:style>
  <w:style w:type="paragraph" w:styleId="ListParagraph">
    <w:name w:val="List Paragraph"/>
    <w:basedOn w:val="Normal"/>
    <w:uiPriority w:val="34"/>
    <w:qFormat/>
    <w:rsid w:val="00B90252"/>
    <w:pPr>
      <w:ind w:left="720"/>
      <w:contextualSpacing/>
    </w:pPr>
  </w:style>
  <w:style w:type="paragraph" w:customStyle="1" w:styleId="Default">
    <w:name w:val="Default"/>
    <w:rsid w:val="00B9025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0252"/>
    <w:pPr>
      <w:spacing w:after="0" w:line="240" w:lineRule="auto"/>
    </w:pPr>
    <w:rPr>
      <w:rFonts w:ascii="Calibri" w:eastAsia="Calibri" w:hAnsi="Calibri" w:cs="Times New Roman"/>
    </w:rPr>
  </w:style>
  <w:style w:type="table" w:styleId="LightShading">
    <w:name w:val="Light Shading"/>
    <w:basedOn w:val="TableNormal"/>
    <w:uiPriority w:val="60"/>
    <w:rsid w:val="00B90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8">
    <w:name w:val="A8"/>
    <w:uiPriority w:val="99"/>
    <w:rsid w:val="00B90252"/>
    <w:rPr>
      <w:rFonts w:cs="Georgia"/>
      <w:color w:val="000000"/>
      <w:sz w:val="20"/>
      <w:szCs w:val="20"/>
    </w:rPr>
  </w:style>
  <w:style w:type="character" w:styleId="FollowedHyperlink">
    <w:name w:val="FollowedHyperlink"/>
    <w:basedOn w:val="DefaultParagraphFont"/>
    <w:uiPriority w:val="99"/>
    <w:semiHidden/>
    <w:unhideWhenUsed/>
    <w:rsid w:val="00466FCC"/>
    <w:rPr>
      <w:color w:val="954F72" w:themeColor="followedHyperlink"/>
      <w:u w:val="single"/>
    </w:rPr>
  </w:style>
  <w:style w:type="character" w:customStyle="1" w:styleId="UnresolvedMention">
    <w:name w:val="Unresolved Mention"/>
    <w:basedOn w:val="DefaultParagraphFont"/>
    <w:uiPriority w:val="99"/>
    <w:semiHidden/>
    <w:unhideWhenUsed/>
    <w:rsid w:val="007666A4"/>
    <w:rPr>
      <w:color w:val="605E5C"/>
      <w:shd w:val="clear" w:color="auto" w:fill="E1DFDD"/>
    </w:rPr>
  </w:style>
  <w:style w:type="paragraph" w:styleId="BalloonText">
    <w:name w:val="Balloon Text"/>
    <w:basedOn w:val="Normal"/>
    <w:link w:val="BalloonTextChar"/>
    <w:uiPriority w:val="99"/>
    <w:semiHidden/>
    <w:unhideWhenUsed/>
    <w:rsid w:val="00FB4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B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036822">
      <w:bodyDiv w:val="1"/>
      <w:marLeft w:val="0"/>
      <w:marRight w:val="0"/>
      <w:marTop w:val="0"/>
      <w:marBottom w:val="0"/>
      <w:divBdr>
        <w:top w:val="none" w:sz="0" w:space="0" w:color="auto"/>
        <w:left w:val="none" w:sz="0" w:space="0" w:color="auto"/>
        <w:bottom w:val="none" w:sz="0" w:space="0" w:color="auto"/>
        <w:right w:val="none" w:sz="0" w:space="0" w:color="auto"/>
      </w:divBdr>
    </w:div>
    <w:div w:id="2118984537">
      <w:bodyDiv w:val="1"/>
      <w:marLeft w:val="0"/>
      <w:marRight w:val="0"/>
      <w:marTop w:val="0"/>
      <w:marBottom w:val="0"/>
      <w:divBdr>
        <w:top w:val="none" w:sz="0" w:space="0" w:color="auto"/>
        <w:left w:val="none" w:sz="0" w:space="0" w:color="auto"/>
        <w:bottom w:val="none" w:sz="0" w:space="0" w:color="auto"/>
        <w:right w:val="none" w:sz="0" w:space="0" w:color="auto"/>
      </w:divBdr>
      <w:divsChild>
        <w:div w:id="1809786587">
          <w:marLeft w:val="0"/>
          <w:marRight w:val="0"/>
          <w:marTop w:val="0"/>
          <w:marBottom w:val="0"/>
          <w:divBdr>
            <w:top w:val="none" w:sz="0" w:space="0" w:color="auto"/>
            <w:left w:val="none" w:sz="0" w:space="0" w:color="auto"/>
            <w:bottom w:val="none" w:sz="0" w:space="0" w:color="auto"/>
            <w:right w:val="none" w:sz="0" w:space="0" w:color="auto"/>
          </w:divBdr>
        </w:div>
        <w:div w:id="576940112">
          <w:marLeft w:val="0"/>
          <w:marRight w:val="0"/>
          <w:marTop w:val="0"/>
          <w:marBottom w:val="0"/>
          <w:divBdr>
            <w:top w:val="none" w:sz="0" w:space="0" w:color="auto"/>
            <w:left w:val="none" w:sz="0" w:space="0" w:color="auto"/>
            <w:bottom w:val="none" w:sz="0" w:space="0" w:color="auto"/>
            <w:right w:val="none" w:sz="0" w:space="0" w:color="auto"/>
          </w:divBdr>
        </w:div>
        <w:div w:id="205758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cpch.ac.uk/resources/safeguarding-learning-resources" TargetMode="External"/><Relationship Id="rId18" Type="http://schemas.openxmlformats.org/officeDocument/2006/relationships/hyperlink" Target="http://www.ageuk.org.uk/Documents/EN-GB/Age_UK_Training_Courses_2012.pdf?dtrk=true"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s://www.rcgp.org.uk/clinical-and-research/resources/toolkits/the-rcgp-nspcc-safeguarding-children-toolkit-for-general-practice.aspx" TargetMode="External"/><Relationship Id="rId17" Type="http://schemas.openxmlformats.org/officeDocument/2006/relationships/hyperlink" Target="https://www.ageuk.org.uk/information-advice/work-learning/education-training/classes-and-courses/" TargetMode="External"/><Relationship Id="rId2" Type="http://schemas.openxmlformats.org/officeDocument/2006/relationships/customXml" Target="../customXml/item2.xml"/><Relationship Id="rId16" Type="http://schemas.openxmlformats.org/officeDocument/2006/relationships/hyperlink" Target="https://www.bma.org.uk/advice/employment/ethics/children-and-young-people" TargetMode="External"/><Relationship Id="rId20" Type="http://schemas.openxmlformats.org/officeDocument/2006/relationships/hyperlink" Target="https://booking.osab.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bluestreamacademy.com/elearning-suites/gp-practices/modul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raining.oscb.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arning.nspcc.org.uk/health-safeguarding-child-prot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F7A34B0DA9343AEC32B511594AF73" ma:contentTypeVersion="11" ma:contentTypeDescription="Create a new document." ma:contentTypeScope="" ma:versionID="9060a41cef6a62062f0c1e7fe02fa0ea">
  <xsd:schema xmlns:xsd="http://www.w3.org/2001/XMLSchema" xmlns:xs="http://www.w3.org/2001/XMLSchema" xmlns:p="http://schemas.microsoft.com/office/2006/metadata/properties" xmlns:ns3="39e49b4a-c01e-4f60-814d-78df02d683f8" xmlns:ns4="03cbbbcd-5348-4ad8-aef5-3cf386c2edd5" targetNamespace="http://schemas.microsoft.com/office/2006/metadata/properties" ma:root="true" ma:fieldsID="9e9616430a4ba1e8992b2776faa78ce6" ns3:_="" ns4:_="">
    <xsd:import namespace="39e49b4a-c01e-4f60-814d-78df02d683f8"/>
    <xsd:import namespace="03cbbbcd-5348-4ad8-aef5-3cf386c2ed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49b4a-c01e-4f60-814d-78df02d683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bbbcd-5348-4ad8-aef5-3cf386c2edd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16FC6-CF11-4F4D-89DD-AE7CD6A3C409}">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39e49b4a-c01e-4f60-814d-78df02d683f8"/>
    <ds:schemaRef ds:uri="http://www.w3.org/XML/1998/namespace"/>
    <ds:schemaRef ds:uri="http://schemas.microsoft.com/office/infopath/2007/PartnerControls"/>
    <ds:schemaRef ds:uri="03cbbbcd-5348-4ad8-aef5-3cf386c2edd5"/>
    <ds:schemaRef ds:uri="http://schemas.microsoft.com/office/2006/metadata/properties"/>
  </ds:schemaRefs>
</ds:datastoreItem>
</file>

<file path=customXml/itemProps2.xml><?xml version="1.0" encoding="utf-8"?>
<ds:datastoreItem xmlns:ds="http://schemas.openxmlformats.org/officeDocument/2006/customXml" ds:itemID="{002FD60C-5C1D-493A-B7DB-D6F8FB1ED689}">
  <ds:schemaRefs>
    <ds:schemaRef ds:uri="http://schemas.microsoft.com/sharepoint/v3/contenttype/forms"/>
  </ds:schemaRefs>
</ds:datastoreItem>
</file>

<file path=customXml/itemProps3.xml><?xml version="1.0" encoding="utf-8"?>
<ds:datastoreItem xmlns:ds="http://schemas.openxmlformats.org/officeDocument/2006/customXml" ds:itemID="{B10F3F32-D78C-4EA0-A6A5-50C626132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49b4a-c01e-4f60-814d-78df02d683f8"/>
    <ds:schemaRef ds:uri="03cbbbcd-5348-4ad8-aef5-3cf386c2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61341-C0A0-4AAA-8845-32649AD6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ED67FE41</Template>
  <TotalTime>0</TotalTime>
  <Pages>7</Pages>
  <Words>2584</Words>
  <Characters>14733</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17283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Blount</dc:creator>
  <cp:lastModifiedBy>David Taylor - Training &amp; Development Co-ordinator</cp:lastModifiedBy>
  <cp:revision>2</cp:revision>
  <cp:lastPrinted>2019-08-06T11:20:00Z</cp:lastPrinted>
  <dcterms:created xsi:type="dcterms:W3CDTF">2019-08-06T13:49:00Z</dcterms:created>
  <dcterms:modified xsi:type="dcterms:W3CDTF">2019-08-06T13:49:00Z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0x01010009DF7A34B0DA9343AEC32B511594AF73</vt:lpwstr>
  </property>
</Properties>
</file>