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73" w:rsidRPr="008522D6" w:rsidRDefault="003F0B73" w:rsidP="00786B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B73" w:rsidRPr="008522D6" w:rsidRDefault="003F0B73" w:rsidP="00786B3A">
      <w:pPr>
        <w:jc w:val="center"/>
        <w:rPr>
          <w:rFonts w:ascii="Times New Roman" w:hAnsi="Times New Roman"/>
          <w:b/>
          <w:sz w:val="28"/>
          <w:szCs w:val="28"/>
        </w:rPr>
      </w:pPr>
      <w:r w:rsidRPr="008522D6">
        <w:rPr>
          <w:rFonts w:ascii="Times New Roman" w:hAnsi="Times New Roman"/>
          <w:b/>
          <w:sz w:val="28"/>
          <w:szCs w:val="28"/>
        </w:rPr>
        <w:t>MIN-CEX mapping</w:t>
      </w:r>
    </w:p>
    <w:p w:rsidR="003F0B73" w:rsidRDefault="003F0B73" w:rsidP="00786B3A"/>
    <w:p w:rsidR="003F0B73" w:rsidRDefault="003F0B73" w:rsidP="00786B3A"/>
    <w:p w:rsidR="003F0B73" w:rsidRDefault="003F0B73" w:rsidP="00786B3A"/>
    <w:p w:rsidR="003F0B73" w:rsidRDefault="003F0B73" w:rsidP="00786B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7"/>
        <w:gridCol w:w="1957"/>
        <w:gridCol w:w="1908"/>
        <w:gridCol w:w="1908"/>
        <w:gridCol w:w="1908"/>
        <w:gridCol w:w="1909"/>
        <w:gridCol w:w="1909"/>
      </w:tblGrid>
      <w:tr w:rsidR="003F0B73" w:rsidRPr="00784823" w:rsidTr="00784823">
        <w:tc>
          <w:tcPr>
            <w:tcW w:w="2524" w:type="dxa"/>
          </w:tcPr>
          <w:p w:rsidR="003F0B73" w:rsidRPr="00784823" w:rsidRDefault="003F0B73" w:rsidP="00A235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823"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198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</w:tr>
      <w:tr w:rsidR="003F0B73" w:rsidRPr="00784823" w:rsidTr="00784823">
        <w:tc>
          <w:tcPr>
            <w:tcW w:w="2524" w:type="dxa"/>
          </w:tcPr>
          <w:p w:rsidR="003F0B73" w:rsidRPr="00784823" w:rsidRDefault="003F0B73" w:rsidP="00A235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823">
              <w:rPr>
                <w:rFonts w:ascii="Times New Roman" w:hAnsi="Times New Roman"/>
                <w:b/>
                <w:sz w:val="28"/>
                <w:szCs w:val="28"/>
              </w:rPr>
              <w:t>Assessment area</w:t>
            </w:r>
          </w:p>
        </w:tc>
        <w:tc>
          <w:tcPr>
            <w:tcW w:w="1980" w:type="dxa"/>
          </w:tcPr>
          <w:p w:rsidR="003F0B73" w:rsidRPr="00784823" w:rsidRDefault="003F0B73" w:rsidP="00784823">
            <w:pPr>
              <w:tabs>
                <w:tab w:val="right" w:pos="1755"/>
              </w:tabs>
            </w:pPr>
            <w:r w:rsidRPr="00784823">
              <w:t>Grades:</w:t>
            </w:r>
            <w:r w:rsidRPr="00784823">
              <w:tab/>
            </w:r>
          </w:p>
        </w:tc>
        <w:tc>
          <w:tcPr>
            <w:tcW w:w="1930" w:type="dxa"/>
          </w:tcPr>
          <w:p w:rsidR="003F0B73" w:rsidRPr="00784823" w:rsidRDefault="003F0B73" w:rsidP="00784823">
            <w:pPr>
              <w:tabs>
                <w:tab w:val="right" w:pos="1755"/>
              </w:tabs>
            </w:pPr>
            <w:r w:rsidRPr="00784823">
              <w:t>Grades:</w:t>
            </w:r>
            <w:r w:rsidRPr="00784823">
              <w:tab/>
            </w:r>
          </w:p>
        </w:tc>
        <w:tc>
          <w:tcPr>
            <w:tcW w:w="1930" w:type="dxa"/>
          </w:tcPr>
          <w:p w:rsidR="003F0B73" w:rsidRPr="00784823" w:rsidRDefault="003F0B73" w:rsidP="00784823">
            <w:pPr>
              <w:tabs>
                <w:tab w:val="right" w:pos="1755"/>
              </w:tabs>
            </w:pPr>
            <w:r w:rsidRPr="00784823">
              <w:t>Grades:</w:t>
            </w:r>
            <w:r w:rsidRPr="00784823">
              <w:tab/>
            </w:r>
          </w:p>
        </w:tc>
        <w:tc>
          <w:tcPr>
            <w:tcW w:w="1930" w:type="dxa"/>
          </w:tcPr>
          <w:p w:rsidR="003F0B73" w:rsidRPr="00784823" w:rsidRDefault="003F0B73" w:rsidP="00784823">
            <w:pPr>
              <w:tabs>
                <w:tab w:val="right" w:pos="1755"/>
              </w:tabs>
            </w:pPr>
            <w:r w:rsidRPr="00784823">
              <w:t>Grades:</w:t>
            </w:r>
            <w:r w:rsidRPr="00784823">
              <w:tab/>
            </w:r>
          </w:p>
        </w:tc>
        <w:tc>
          <w:tcPr>
            <w:tcW w:w="1931" w:type="dxa"/>
          </w:tcPr>
          <w:p w:rsidR="003F0B73" w:rsidRPr="00784823" w:rsidRDefault="003F0B73" w:rsidP="00784823">
            <w:pPr>
              <w:tabs>
                <w:tab w:val="right" w:pos="1755"/>
              </w:tabs>
            </w:pPr>
            <w:r w:rsidRPr="00784823">
              <w:t>Grades:</w:t>
            </w:r>
            <w:r w:rsidRPr="00784823">
              <w:tab/>
            </w:r>
          </w:p>
        </w:tc>
        <w:tc>
          <w:tcPr>
            <w:tcW w:w="1931" w:type="dxa"/>
          </w:tcPr>
          <w:p w:rsidR="003F0B73" w:rsidRPr="00784823" w:rsidRDefault="003F0B73" w:rsidP="00784823">
            <w:pPr>
              <w:tabs>
                <w:tab w:val="right" w:pos="1755"/>
              </w:tabs>
            </w:pPr>
            <w:r w:rsidRPr="00784823">
              <w:t>Grades:</w:t>
            </w:r>
            <w:r w:rsidRPr="00784823">
              <w:tab/>
            </w:r>
          </w:p>
        </w:tc>
      </w:tr>
      <w:tr w:rsidR="003F0B73" w:rsidRPr="00784823" w:rsidTr="00784823">
        <w:tc>
          <w:tcPr>
            <w:tcW w:w="2524" w:type="dxa"/>
            <w:vAlign w:val="center"/>
          </w:tcPr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  <w:r w:rsidRPr="00784823">
              <w:rPr>
                <w:rFonts w:ascii="Times New Roman" w:hAnsi="Times New Roman"/>
                <w:b/>
                <w:color w:val="343434"/>
                <w:lang w:val="en-US"/>
              </w:rPr>
              <w:t>History Taking</w:t>
            </w:r>
          </w:p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</w:tr>
      <w:tr w:rsidR="003F0B73" w:rsidRPr="00784823" w:rsidTr="00784823">
        <w:tc>
          <w:tcPr>
            <w:tcW w:w="2524" w:type="dxa"/>
            <w:vAlign w:val="center"/>
          </w:tcPr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  <w:r w:rsidRPr="00784823">
              <w:rPr>
                <w:rFonts w:ascii="Times New Roman" w:hAnsi="Times New Roman"/>
                <w:b/>
                <w:color w:val="343434"/>
                <w:lang w:val="en-US"/>
              </w:rPr>
              <w:t>Physical Examination Skills</w:t>
            </w:r>
          </w:p>
        </w:tc>
        <w:tc>
          <w:tcPr>
            <w:tcW w:w="198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</w:tr>
      <w:tr w:rsidR="003F0B73" w:rsidRPr="00784823" w:rsidTr="00784823">
        <w:tc>
          <w:tcPr>
            <w:tcW w:w="2524" w:type="dxa"/>
            <w:vAlign w:val="center"/>
          </w:tcPr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  <w:r w:rsidRPr="00784823">
              <w:rPr>
                <w:rFonts w:ascii="Times New Roman" w:hAnsi="Times New Roman"/>
                <w:b/>
                <w:color w:val="343434"/>
                <w:lang w:val="en-US"/>
              </w:rPr>
              <w:t>Communication Skills</w:t>
            </w:r>
          </w:p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</w:tr>
      <w:tr w:rsidR="003F0B73" w:rsidRPr="00784823" w:rsidTr="00784823">
        <w:tc>
          <w:tcPr>
            <w:tcW w:w="2524" w:type="dxa"/>
            <w:vAlign w:val="center"/>
          </w:tcPr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  <w:r w:rsidRPr="00784823">
              <w:rPr>
                <w:rFonts w:ascii="Times New Roman" w:hAnsi="Times New Roman"/>
                <w:b/>
                <w:color w:val="343434"/>
                <w:lang w:val="en-US"/>
              </w:rPr>
              <w:t>Clinical judgment</w:t>
            </w:r>
            <w:bookmarkStart w:id="0" w:name="_GoBack"/>
            <w:bookmarkEnd w:id="0"/>
          </w:p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</w:tr>
      <w:tr w:rsidR="003F0B73" w:rsidRPr="00784823" w:rsidTr="00784823">
        <w:tc>
          <w:tcPr>
            <w:tcW w:w="2524" w:type="dxa"/>
            <w:vAlign w:val="center"/>
          </w:tcPr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  <w:r w:rsidRPr="00784823">
              <w:rPr>
                <w:rFonts w:ascii="Times New Roman" w:hAnsi="Times New Roman"/>
                <w:b/>
                <w:color w:val="343434"/>
                <w:lang w:val="en-US"/>
              </w:rPr>
              <w:t>Professionalism</w:t>
            </w:r>
          </w:p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</w:tr>
      <w:tr w:rsidR="003F0B73" w:rsidRPr="00784823" w:rsidTr="00784823">
        <w:tc>
          <w:tcPr>
            <w:tcW w:w="2524" w:type="dxa"/>
            <w:vAlign w:val="center"/>
          </w:tcPr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  <w:r w:rsidRPr="00784823">
              <w:rPr>
                <w:rFonts w:ascii="Times New Roman" w:hAnsi="Times New Roman"/>
                <w:b/>
                <w:color w:val="343434"/>
                <w:lang w:val="en-US"/>
              </w:rPr>
              <w:t>Organisation/Efficiency</w:t>
            </w:r>
          </w:p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</w:tr>
      <w:tr w:rsidR="003F0B73" w:rsidRPr="00784823" w:rsidTr="00784823">
        <w:tc>
          <w:tcPr>
            <w:tcW w:w="2524" w:type="dxa"/>
            <w:vAlign w:val="center"/>
          </w:tcPr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  <w:r w:rsidRPr="00784823">
              <w:rPr>
                <w:rFonts w:ascii="Times New Roman" w:hAnsi="Times New Roman"/>
                <w:b/>
                <w:color w:val="343434"/>
                <w:lang w:val="en-US"/>
              </w:rPr>
              <w:t>Overall clinical care</w:t>
            </w:r>
          </w:p>
          <w:p w:rsidR="003F0B73" w:rsidRPr="00784823" w:rsidRDefault="003F0B73" w:rsidP="00784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0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  <w:tc>
          <w:tcPr>
            <w:tcW w:w="1931" w:type="dxa"/>
          </w:tcPr>
          <w:p w:rsidR="003F0B73" w:rsidRPr="00784823" w:rsidRDefault="003F0B73" w:rsidP="00A2351A"/>
        </w:tc>
      </w:tr>
    </w:tbl>
    <w:p w:rsidR="003F0B73" w:rsidRDefault="003F0B73" w:rsidP="00786B3A"/>
    <w:p w:rsidR="003F0B73" w:rsidRDefault="003F0B73" w:rsidP="00786B3A"/>
    <w:p w:rsidR="003F0B73" w:rsidRDefault="003F0B73" w:rsidP="00786B3A"/>
    <w:p w:rsidR="003F0B73" w:rsidRPr="00786B3A" w:rsidRDefault="003F0B73" w:rsidP="00786B3A"/>
    <w:sectPr w:rsidR="003F0B73" w:rsidRPr="00786B3A" w:rsidSect="00786B3A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B3A"/>
    <w:rsid w:val="003F0B73"/>
    <w:rsid w:val="004234E5"/>
    <w:rsid w:val="00784823"/>
    <w:rsid w:val="00786B3A"/>
    <w:rsid w:val="008522D6"/>
    <w:rsid w:val="009F257B"/>
    <w:rsid w:val="00A00307"/>
    <w:rsid w:val="00A2351A"/>
    <w:rsid w:val="00C64798"/>
    <w:rsid w:val="00E93ECA"/>
    <w:rsid w:val="00F5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6B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MIN-CEX mapping</dc:title>
  <dc:subject/>
  <dc:creator>Kim Dawson</dc:creator>
  <cp:keywords/>
  <dc:description/>
  <cp:lastModifiedBy>Department of Information</cp:lastModifiedBy>
  <cp:revision>2</cp:revision>
  <dcterms:created xsi:type="dcterms:W3CDTF">2015-11-24T11:53:00Z</dcterms:created>
  <dcterms:modified xsi:type="dcterms:W3CDTF">2015-11-24T11:53:00Z</dcterms:modified>
</cp:coreProperties>
</file>