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C2043" w14:textId="77777777" w:rsidR="00E93ECA" w:rsidRPr="00CF2467" w:rsidRDefault="00D75827" w:rsidP="006E5D8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CF2467">
        <w:rPr>
          <w:rFonts w:asciiTheme="majorHAnsi" w:hAnsiTheme="majorHAnsi" w:cs="Times New Roman"/>
          <w:b/>
          <w:sz w:val="28"/>
          <w:szCs w:val="28"/>
        </w:rPr>
        <w:t>Competency information from C</w:t>
      </w:r>
      <w:r w:rsidR="00B01800" w:rsidRPr="00CF2467">
        <w:rPr>
          <w:rFonts w:asciiTheme="majorHAnsi" w:hAnsiTheme="majorHAnsi" w:cs="Times New Roman"/>
          <w:b/>
          <w:sz w:val="28"/>
          <w:szCs w:val="28"/>
        </w:rPr>
        <w:t>SR</w:t>
      </w:r>
    </w:p>
    <w:p w14:paraId="6B3E514D" w14:textId="77777777" w:rsidR="00B01800" w:rsidRPr="00CF2467" w:rsidRDefault="00B01800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6144"/>
        <w:gridCol w:w="3496"/>
      </w:tblGrid>
      <w:tr w:rsidR="00B01800" w:rsidRPr="00CF2467" w14:paraId="10A2F653" w14:textId="77777777" w:rsidTr="006E5D84">
        <w:tc>
          <w:tcPr>
            <w:tcW w:w="6144" w:type="dxa"/>
          </w:tcPr>
          <w:p w14:paraId="50C1E232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390F6F4E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6" w:type="dxa"/>
          </w:tcPr>
          <w:p w14:paraId="202DE6B1" w14:textId="77777777" w:rsidR="00D75827" w:rsidRPr="00CF2467" w:rsidRDefault="00D75827" w:rsidP="00D75827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14:paraId="1BF7E899" w14:textId="77777777" w:rsidR="00B01800" w:rsidRPr="00CF2467" w:rsidRDefault="00B01800" w:rsidP="00D75827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CF2467">
              <w:rPr>
                <w:rFonts w:asciiTheme="majorHAnsi" w:hAnsiTheme="majorHAnsi" w:cs="Times New Roman"/>
                <w:b/>
                <w:sz w:val="28"/>
                <w:szCs w:val="28"/>
              </w:rPr>
              <w:t>COMPETENCY</w:t>
            </w:r>
          </w:p>
        </w:tc>
      </w:tr>
      <w:tr w:rsidR="00B01800" w:rsidRPr="00CF2467" w14:paraId="028FF4C9" w14:textId="77777777" w:rsidTr="006E5D84">
        <w:tc>
          <w:tcPr>
            <w:tcW w:w="6144" w:type="dxa"/>
          </w:tcPr>
          <w:p w14:paraId="56D07F3B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  <w:t>Relationship</w:t>
            </w:r>
          </w:p>
        </w:tc>
        <w:tc>
          <w:tcPr>
            <w:tcW w:w="3496" w:type="dxa"/>
          </w:tcPr>
          <w:p w14:paraId="17ADD34D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01800" w:rsidRPr="00CF2467" w14:paraId="4B3BED0D" w14:textId="77777777" w:rsidTr="006E5D84">
        <w:tc>
          <w:tcPr>
            <w:tcW w:w="6144" w:type="dxa"/>
          </w:tcPr>
          <w:p w14:paraId="67AE8541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Explores patient’s agenda (their Ideas, Concerns and Expectations</w:t>
            </w:r>
          </w:p>
        </w:tc>
        <w:tc>
          <w:tcPr>
            <w:tcW w:w="3496" w:type="dxa"/>
          </w:tcPr>
          <w:p w14:paraId="2D3AFE56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1. Communication</w:t>
            </w:r>
          </w:p>
        </w:tc>
      </w:tr>
      <w:tr w:rsidR="00B01800" w:rsidRPr="00CF2467" w14:paraId="6D6C9765" w14:textId="77777777" w:rsidTr="006E5D84">
        <w:tc>
          <w:tcPr>
            <w:tcW w:w="6144" w:type="dxa"/>
          </w:tcPr>
          <w:p w14:paraId="5501F452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Works in partnership to negotiate a plan</w:t>
            </w:r>
          </w:p>
        </w:tc>
        <w:tc>
          <w:tcPr>
            <w:tcW w:w="3496" w:type="dxa"/>
          </w:tcPr>
          <w:p w14:paraId="3AA9C3C9" w14:textId="072BEFCC" w:rsidR="00B01800" w:rsidRPr="006E5D84" w:rsidRDefault="006E5D84" w:rsidP="006E5D8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  <w:r w:rsidR="00D75827" w:rsidRPr="006E5D84">
              <w:rPr>
                <w:rFonts w:asciiTheme="majorHAnsi" w:hAnsiTheme="majorHAnsi"/>
                <w:sz w:val="28"/>
                <w:szCs w:val="28"/>
              </w:rPr>
              <w:t>Communication</w:t>
            </w:r>
          </w:p>
          <w:p w14:paraId="4706DD82" w14:textId="3B571359" w:rsidR="00CF2467" w:rsidRPr="00CF2467" w:rsidRDefault="00CF246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5. Clinical management</w:t>
            </w:r>
          </w:p>
        </w:tc>
      </w:tr>
      <w:tr w:rsidR="00B01800" w:rsidRPr="00CF2467" w14:paraId="434797D5" w14:textId="77777777" w:rsidTr="006E5D84">
        <w:tc>
          <w:tcPr>
            <w:tcW w:w="6144" w:type="dxa"/>
          </w:tcPr>
          <w:p w14:paraId="79F8EF5B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Recognises the impact of the problem on the patient’s life</w:t>
            </w:r>
          </w:p>
        </w:tc>
        <w:tc>
          <w:tcPr>
            <w:tcW w:w="3496" w:type="dxa"/>
          </w:tcPr>
          <w:p w14:paraId="5E036507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2. Holistic care</w:t>
            </w:r>
          </w:p>
        </w:tc>
      </w:tr>
      <w:tr w:rsidR="00B01800" w:rsidRPr="00CF2467" w14:paraId="0667A1BC" w14:textId="77777777" w:rsidTr="006E5D84">
        <w:tc>
          <w:tcPr>
            <w:tcW w:w="6144" w:type="dxa"/>
          </w:tcPr>
          <w:p w14:paraId="2C989B80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Works co-operatively with team members, using their skills appropriately</w:t>
            </w:r>
          </w:p>
        </w:tc>
        <w:tc>
          <w:tcPr>
            <w:tcW w:w="3496" w:type="dxa"/>
          </w:tcPr>
          <w:p w14:paraId="75923E29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8. Teams and colleagues</w:t>
            </w:r>
          </w:p>
        </w:tc>
      </w:tr>
      <w:tr w:rsidR="00B01800" w:rsidRPr="00CF2467" w14:paraId="65C3C586" w14:textId="77777777" w:rsidTr="006E5D84">
        <w:tc>
          <w:tcPr>
            <w:tcW w:w="6144" w:type="dxa"/>
          </w:tcPr>
          <w:p w14:paraId="50B46012" w14:textId="77777777" w:rsidR="00B01800" w:rsidRPr="00CF2467" w:rsidRDefault="00B01800" w:rsidP="00D75827">
            <w:pPr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</w:pPr>
            <w:r w:rsidRPr="00CF2467"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  <w:t>Diagnostics</w:t>
            </w:r>
          </w:p>
        </w:tc>
        <w:tc>
          <w:tcPr>
            <w:tcW w:w="3496" w:type="dxa"/>
          </w:tcPr>
          <w:p w14:paraId="32D663EA" w14:textId="77777777" w:rsidR="00B01800" w:rsidRPr="00CF2467" w:rsidRDefault="00B01800" w:rsidP="009C64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01800" w:rsidRPr="00CF2467" w14:paraId="4E9EC031" w14:textId="77777777" w:rsidTr="006E5D84">
        <w:tc>
          <w:tcPr>
            <w:tcW w:w="6144" w:type="dxa"/>
          </w:tcPr>
          <w:p w14:paraId="227D8464" w14:textId="77777777" w:rsidR="00B01800" w:rsidRPr="00CF2467" w:rsidRDefault="00B01800" w:rsidP="00D75827">
            <w:pPr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Takes a history, examines and investigates systematically &amp; appropriately</w:t>
            </w:r>
          </w:p>
        </w:tc>
        <w:tc>
          <w:tcPr>
            <w:tcW w:w="3496" w:type="dxa"/>
          </w:tcPr>
          <w:p w14:paraId="5A7F0B06" w14:textId="78285B59" w:rsidR="00B01800" w:rsidRPr="009C64E5" w:rsidRDefault="009C64E5" w:rsidP="009C64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 </w:t>
            </w:r>
            <w:r w:rsidR="00D75827" w:rsidRPr="009C64E5">
              <w:rPr>
                <w:rFonts w:asciiTheme="majorHAnsi" w:hAnsiTheme="majorHAnsi"/>
                <w:sz w:val="28"/>
                <w:szCs w:val="28"/>
              </w:rPr>
              <w:t>Data gathering</w:t>
            </w:r>
          </w:p>
          <w:p w14:paraId="444CBA95" w14:textId="3CAA9554" w:rsidR="009C64E5" w:rsidRPr="009C64E5" w:rsidRDefault="009C64E5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9C64E5">
              <w:rPr>
                <w:rFonts w:asciiTheme="majorHAnsi" w:hAnsiTheme="majorHAnsi"/>
                <w:sz w:val="28"/>
                <w:szCs w:val="28"/>
              </w:rPr>
              <w:t>13. CEPS</w:t>
            </w:r>
          </w:p>
        </w:tc>
      </w:tr>
      <w:tr w:rsidR="00B01800" w:rsidRPr="00CF2467" w14:paraId="488DAC0D" w14:textId="77777777" w:rsidTr="006E5D84">
        <w:tc>
          <w:tcPr>
            <w:tcW w:w="6144" w:type="dxa"/>
          </w:tcPr>
          <w:p w14:paraId="3B3FFE61" w14:textId="77777777" w:rsidR="00B01800" w:rsidRPr="00CF2467" w:rsidRDefault="00B01800" w:rsidP="00D75827">
            <w:pPr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Elicits important clinical signs &amp; interprets information appropriately</w:t>
            </w:r>
          </w:p>
        </w:tc>
        <w:tc>
          <w:tcPr>
            <w:tcW w:w="3496" w:type="dxa"/>
          </w:tcPr>
          <w:p w14:paraId="4365FFDE" w14:textId="77777777" w:rsidR="009C64E5" w:rsidRPr="009C64E5" w:rsidRDefault="009C64E5" w:rsidP="009C64E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3. </w:t>
            </w:r>
            <w:r w:rsidRPr="009C64E5">
              <w:rPr>
                <w:rFonts w:asciiTheme="majorHAnsi" w:hAnsiTheme="majorHAnsi"/>
                <w:sz w:val="28"/>
                <w:szCs w:val="28"/>
              </w:rPr>
              <w:t>Data gathering</w:t>
            </w:r>
          </w:p>
          <w:p w14:paraId="210E9C44" w14:textId="4EDA50FE" w:rsidR="009C64E5" w:rsidRPr="009C64E5" w:rsidRDefault="009C64E5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9C64E5">
              <w:rPr>
                <w:rFonts w:asciiTheme="majorHAnsi" w:hAnsiTheme="majorHAnsi"/>
                <w:sz w:val="28"/>
                <w:szCs w:val="28"/>
              </w:rPr>
              <w:t xml:space="preserve">13. CEPS </w:t>
            </w:r>
          </w:p>
        </w:tc>
      </w:tr>
      <w:tr w:rsidR="00B01800" w:rsidRPr="00CF2467" w14:paraId="22638801" w14:textId="77777777" w:rsidTr="006E5D84">
        <w:tc>
          <w:tcPr>
            <w:tcW w:w="6144" w:type="dxa"/>
          </w:tcPr>
          <w:p w14:paraId="7E0E5645" w14:textId="77777777" w:rsidR="00B01800" w:rsidRPr="00CF2467" w:rsidRDefault="00B01800" w:rsidP="00D75827">
            <w:pPr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Suggests an appropriate differential diagnosis</w:t>
            </w:r>
          </w:p>
        </w:tc>
        <w:tc>
          <w:tcPr>
            <w:tcW w:w="3496" w:type="dxa"/>
          </w:tcPr>
          <w:p w14:paraId="07109652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4. Diagnosis/ decisions</w:t>
            </w:r>
          </w:p>
        </w:tc>
      </w:tr>
      <w:tr w:rsidR="00B01800" w:rsidRPr="00CF2467" w14:paraId="34250666" w14:textId="77777777" w:rsidTr="006E5D84">
        <w:tc>
          <w:tcPr>
            <w:tcW w:w="6144" w:type="dxa"/>
          </w:tcPr>
          <w:p w14:paraId="5F655B63" w14:textId="77777777" w:rsidR="00B01800" w:rsidRPr="00CF2467" w:rsidRDefault="00B01800" w:rsidP="00D75827">
            <w:pPr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Recommends appropriate management plans and follow-up arrangements</w:t>
            </w:r>
          </w:p>
        </w:tc>
        <w:tc>
          <w:tcPr>
            <w:tcW w:w="3496" w:type="dxa"/>
          </w:tcPr>
          <w:p w14:paraId="4E6FDAAD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5. Clinical management</w:t>
            </w:r>
          </w:p>
        </w:tc>
      </w:tr>
      <w:tr w:rsidR="00B01800" w:rsidRPr="00CF2467" w14:paraId="51CCEC25" w14:textId="77777777" w:rsidTr="006E5D84">
        <w:tc>
          <w:tcPr>
            <w:tcW w:w="6144" w:type="dxa"/>
          </w:tcPr>
          <w:p w14:paraId="0B7351F2" w14:textId="77777777" w:rsidR="00B01800" w:rsidRPr="00CF2467" w:rsidRDefault="00B01800" w:rsidP="00D75827">
            <w:pPr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Refers appropriately and co-ordinates care with other professionals</w:t>
            </w:r>
          </w:p>
        </w:tc>
        <w:tc>
          <w:tcPr>
            <w:tcW w:w="3496" w:type="dxa"/>
          </w:tcPr>
          <w:p w14:paraId="3C733D68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5. Clinical management</w:t>
            </w:r>
          </w:p>
          <w:p w14:paraId="621B710D" w14:textId="2C079E77" w:rsidR="00CF2467" w:rsidRPr="00CF2467" w:rsidRDefault="00CF246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8. Teams</w:t>
            </w:r>
          </w:p>
        </w:tc>
      </w:tr>
      <w:tr w:rsidR="00B01800" w:rsidRPr="00CF2467" w14:paraId="3CC3ADB3" w14:textId="77777777" w:rsidTr="006E5D84">
        <w:tc>
          <w:tcPr>
            <w:tcW w:w="6144" w:type="dxa"/>
          </w:tcPr>
          <w:p w14:paraId="3D8C1AE9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  <w:t>Management</w:t>
            </w:r>
          </w:p>
        </w:tc>
        <w:tc>
          <w:tcPr>
            <w:tcW w:w="3496" w:type="dxa"/>
          </w:tcPr>
          <w:p w14:paraId="42F143D2" w14:textId="77777777" w:rsidR="00B01800" w:rsidRPr="00CF2467" w:rsidRDefault="00B01800" w:rsidP="009C64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01800" w:rsidRPr="00CF2467" w14:paraId="127025E5" w14:textId="77777777" w:rsidTr="006E5D84">
        <w:tc>
          <w:tcPr>
            <w:tcW w:w="6144" w:type="dxa"/>
          </w:tcPr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7"/>
              <w:gridCol w:w="2591"/>
            </w:tblGrid>
            <w:tr w:rsidR="00B01800" w:rsidRPr="00CF2467" w14:paraId="1D836D9E" w14:textId="77777777" w:rsidTr="00D75827">
              <w:tc>
                <w:tcPr>
                  <w:tcW w:w="15140" w:type="dxa"/>
                  <w:tcBorders>
                    <w:top w:val="single" w:sz="8" w:space="0" w:color="C1C1C1"/>
                  </w:tcBorders>
                  <w:tcMar>
                    <w:top w:w="100" w:type="nil"/>
                    <w:left w:w="200" w:type="nil"/>
                    <w:bottom w:w="200" w:type="nil"/>
                    <w:right w:w="100" w:type="nil"/>
                  </w:tcMar>
                  <w:vAlign w:val="center"/>
                </w:tcPr>
                <w:p w14:paraId="39EB80C6" w14:textId="77777777" w:rsidR="00B01800" w:rsidRPr="00CF2467" w:rsidRDefault="00B01800" w:rsidP="00B0180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="Tahoma"/>
                      <w:color w:val="343434"/>
                      <w:sz w:val="28"/>
                      <w:szCs w:val="28"/>
                      <w:lang w:val="en-US"/>
                    </w:rPr>
                  </w:pPr>
                  <w:r w:rsidRPr="00CF2467">
                    <w:rPr>
                      <w:rFonts w:asciiTheme="majorHAnsi" w:hAnsiTheme="majorHAnsi" w:cs="Tahoma"/>
                      <w:color w:val="343434"/>
                      <w:sz w:val="28"/>
                      <w:szCs w:val="28"/>
                      <w:lang w:val="en-US"/>
                    </w:rPr>
                    <w:t>Keeps good medical records</w:t>
                  </w:r>
                </w:p>
              </w:tc>
              <w:tc>
                <w:tcPr>
                  <w:tcW w:w="15140" w:type="dxa"/>
                  <w:tcBorders>
                    <w:top w:val="single" w:sz="8" w:space="0" w:color="C1C1C1"/>
                  </w:tcBorders>
                  <w:tcMar>
                    <w:top w:w="100" w:type="nil"/>
                    <w:left w:w="200" w:type="nil"/>
                    <w:bottom w:w="200" w:type="nil"/>
                    <w:right w:w="100" w:type="nil"/>
                  </w:tcMar>
                  <w:vAlign w:val="center"/>
                </w:tcPr>
                <w:p w14:paraId="1AB7F01E" w14:textId="77777777" w:rsidR="00B01800" w:rsidRPr="00CF2467" w:rsidRDefault="00B01800" w:rsidP="00D7582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ajorHAnsi" w:hAnsiTheme="majorHAnsi" w:cs="Tahoma"/>
                      <w:color w:val="343434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5610FB26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96" w:type="dxa"/>
          </w:tcPr>
          <w:p w14:paraId="647FB5D9" w14:textId="2A91324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 xml:space="preserve">7. </w:t>
            </w:r>
            <w:r w:rsidR="009C64E5">
              <w:rPr>
                <w:rFonts w:asciiTheme="majorHAnsi" w:hAnsiTheme="majorHAnsi"/>
                <w:sz w:val="28"/>
                <w:szCs w:val="28"/>
              </w:rPr>
              <w:t>Organisation management and leadership</w:t>
            </w:r>
          </w:p>
        </w:tc>
      </w:tr>
      <w:tr w:rsidR="00B01800" w:rsidRPr="00CF2467" w14:paraId="079E3ACB" w14:textId="77777777" w:rsidTr="006E5D84">
        <w:tc>
          <w:tcPr>
            <w:tcW w:w="6144" w:type="dxa"/>
          </w:tcPr>
          <w:p w14:paraId="736A706B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Uses resources cost effectively</w:t>
            </w:r>
          </w:p>
        </w:tc>
        <w:tc>
          <w:tcPr>
            <w:tcW w:w="3496" w:type="dxa"/>
          </w:tcPr>
          <w:p w14:paraId="5567BBD8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9. Community orientation</w:t>
            </w:r>
          </w:p>
        </w:tc>
      </w:tr>
      <w:tr w:rsidR="00B01800" w:rsidRPr="00CF2467" w14:paraId="7E982CDC" w14:textId="77777777" w:rsidTr="006E5D84">
        <w:tc>
          <w:tcPr>
            <w:tcW w:w="6144" w:type="dxa"/>
          </w:tcPr>
          <w:p w14:paraId="5C4231BF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Keeps up-to-date and shows commitment to addressing learning needs</w:t>
            </w:r>
          </w:p>
        </w:tc>
        <w:tc>
          <w:tcPr>
            <w:tcW w:w="3496" w:type="dxa"/>
          </w:tcPr>
          <w:p w14:paraId="727B4879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10. Maintaining performance</w:t>
            </w:r>
          </w:p>
        </w:tc>
      </w:tr>
      <w:tr w:rsidR="00B01800" w:rsidRPr="00CF2467" w14:paraId="4B5616FD" w14:textId="77777777" w:rsidTr="006E5D84">
        <w:tc>
          <w:tcPr>
            <w:tcW w:w="6144" w:type="dxa"/>
          </w:tcPr>
          <w:p w14:paraId="2EFDEB22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A75BA"/>
                <w:sz w:val="28"/>
                <w:szCs w:val="28"/>
                <w:lang w:val="en-US"/>
              </w:rPr>
              <w:t>Professionalism</w:t>
            </w:r>
          </w:p>
        </w:tc>
        <w:tc>
          <w:tcPr>
            <w:tcW w:w="3496" w:type="dxa"/>
          </w:tcPr>
          <w:p w14:paraId="5E3250E4" w14:textId="77777777" w:rsidR="00B01800" w:rsidRPr="00CF2467" w:rsidRDefault="00B01800" w:rsidP="009C64E5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01800" w:rsidRPr="00CF2467" w14:paraId="022FF13B" w14:textId="77777777" w:rsidTr="006E5D84">
        <w:tc>
          <w:tcPr>
            <w:tcW w:w="6144" w:type="dxa"/>
          </w:tcPr>
          <w:p w14:paraId="40BCD1C9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Identifies and discusses ethical conflicts</w:t>
            </w:r>
          </w:p>
        </w:tc>
        <w:tc>
          <w:tcPr>
            <w:tcW w:w="3496" w:type="dxa"/>
          </w:tcPr>
          <w:p w14:paraId="26C8D8BF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11. Ethical approach</w:t>
            </w:r>
          </w:p>
        </w:tc>
      </w:tr>
      <w:tr w:rsidR="00B01800" w:rsidRPr="00CF2467" w14:paraId="606058BA" w14:textId="77777777" w:rsidTr="006E5D84">
        <w:tc>
          <w:tcPr>
            <w:tcW w:w="6144" w:type="dxa"/>
          </w:tcPr>
          <w:p w14:paraId="04460FBF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Shows respect for others</w:t>
            </w:r>
          </w:p>
        </w:tc>
        <w:tc>
          <w:tcPr>
            <w:tcW w:w="3496" w:type="dxa"/>
          </w:tcPr>
          <w:p w14:paraId="168E0830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8. Teams</w:t>
            </w:r>
          </w:p>
          <w:p w14:paraId="0ED6C56B" w14:textId="61DCDE85" w:rsidR="00CF2467" w:rsidRPr="00CF2467" w:rsidRDefault="00CF246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11.Ethical approach</w:t>
            </w:r>
          </w:p>
        </w:tc>
      </w:tr>
      <w:tr w:rsidR="00B01800" w:rsidRPr="00CF2467" w14:paraId="1387984F" w14:textId="77777777" w:rsidTr="006E5D84">
        <w:tc>
          <w:tcPr>
            <w:tcW w:w="6144" w:type="dxa"/>
          </w:tcPr>
          <w:p w14:paraId="6B38B15F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Is organised, efficient and takes appropriate responsibility</w:t>
            </w:r>
          </w:p>
        </w:tc>
        <w:tc>
          <w:tcPr>
            <w:tcW w:w="3496" w:type="dxa"/>
          </w:tcPr>
          <w:p w14:paraId="78F96AEA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10. Maintaining performance</w:t>
            </w:r>
          </w:p>
        </w:tc>
      </w:tr>
      <w:tr w:rsidR="00B01800" w:rsidRPr="00CF2467" w14:paraId="4EE30355" w14:textId="77777777" w:rsidTr="006E5D84">
        <w:tc>
          <w:tcPr>
            <w:tcW w:w="6144" w:type="dxa"/>
          </w:tcPr>
          <w:p w14:paraId="53EAC792" w14:textId="77777777" w:rsidR="00B01800" w:rsidRPr="00CF2467" w:rsidRDefault="00B01800" w:rsidP="00D75827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 w:cs="Tahoma"/>
                <w:color w:val="343434"/>
                <w:sz w:val="28"/>
                <w:szCs w:val="28"/>
                <w:lang w:val="en-US"/>
              </w:rPr>
              <w:t>Deals appropriately with stress</w:t>
            </w:r>
          </w:p>
        </w:tc>
        <w:tc>
          <w:tcPr>
            <w:tcW w:w="3496" w:type="dxa"/>
          </w:tcPr>
          <w:p w14:paraId="70F700B5" w14:textId="77777777" w:rsidR="00B01800" w:rsidRPr="00CF2467" w:rsidRDefault="00D75827" w:rsidP="009C64E5">
            <w:pPr>
              <w:rPr>
                <w:rFonts w:asciiTheme="majorHAnsi" w:hAnsiTheme="majorHAnsi"/>
                <w:sz w:val="28"/>
                <w:szCs w:val="28"/>
              </w:rPr>
            </w:pPr>
            <w:r w:rsidRPr="00CF2467">
              <w:rPr>
                <w:rFonts w:asciiTheme="majorHAnsi" w:hAnsiTheme="majorHAnsi"/>
                <w:sz w:val="28"/>
                <w:szCs w:val="28"/>
              </w:rPr>
              <w:t>12. Fitness to practice</w:t>
            </w:r>
          </w:p>
        </w:tc>
      </w:tr>
    </w:tbl>
    <w:p w14:paraId="7603BD26" w14:textId="77777777" w:rsidR="00B01800" w:rsidRPr="00CF2467" w:rsidRDefault="00B01800" w:rsidP="00D75827">
      <w:pPr>
        <w:rPr>
          <w:rFonts w:asciiTheme="majorHAnsi" w:hAnsiTheme="majorHAnsi"/>
          <w:sz w:val="28"/>
          <w:szCs w:val="28"/>
        </w:rPr>
      </w:pPr>
    </w:p>
    <w:sectPr w:rsidR="00B01800" w:rsidRPr="00CF2467" w:rsidSect="00D75827">
      <w:pgSz w:w="11900" w:h="16820"/>
      <w:pgMar w:top="1134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671D"/>
    <w:multiLevelType w:val="hybridMultilevel"/>
    <w:tmpl w:val="71CE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E02F6"/>
    <w:multiLevelType w:val="hybridMultilevel"/>
    <w:tmpl w:val="81E00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3280C"/>
    <w:multiLevelType w:val="hybridMultilevel"/>
    <w:tmpl w:val="71CE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00"/>
    <w:rsid w:val="006E5D84"/>
    <w:rsid w:val="007F73EE"/>
    <w:rsid w:val="0083651E"/>
    <w:rsid w:val="009C64E5"/>
    <w:rsid w:val="009F257B"/>
    <w:rsid w:val="00B01800"/>
    <w:rsid w:val="00CE7156"/>
    <w:rsid w:val="00CF2467"/>
    <w:rsid w:val="00D75827"/>
    <w:rsid w:val="00E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9FF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Berkshire NHS Foundation Trust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Reading VTS</cp:lastModifiedBy>
  <cp:revision>2</cp:revision>
  <dcterms:created xsi:type="dcterms:W3CDTF">2018-04-03T06:01:00Z</dcterms:created>
  <dcterms:modified xsi:type="dcterms:W3CDTF">2018-04-03T06:01:00Z</dcterms:modified>
</cp:coreProperties>
</file>