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3A4C5" w14:textId="2A2B05B7" w:rsidR="00CC7A76" w:rsidRDefault="00045F31">
      <w:pPr>
        <w:rPr>
          <w:sz w:val="22"/>
          <w:szCs w:val="22"/>
        </w:rPr>
      </w:pPr>
      <w:r>
        <w:rPr>
          <w:sz w:val="22"/>
          <w:szCs w:val="22"/>
        </w:rPr>
        <w:t>You should</w:t>
      </w:r>
      <w:r w:rsidR="0049087D" w:rsidRPr="00733130">
        <w:rPr>
          <w:sz w:val="22"/>
          <w:szCs w:val="22"/>
        </w:rPr>
        <w:t xml:space="preserve"> demonstrate </w:t>
      </w:r>
      <w:r w:rsidR="00431B8D">
        <w:rPr>
          <w:sz w:val="22"/>
          <w:szCs w:val="22"/>
        </w:rPr>
        <w:t>capabilit</w:t>
      </w:r>
      <w:r w:rsidR="000F5E0F">
        <w:rPr>
          <w:sz w:val="22"/>
          <w:szCs w:val="22"/>
        </w:rPr>
        <w:t>ies</w:t>
      </w:r>
      <w:r w:rsidR="0049087D" w:rsidRPr="00733130">
        <w:rPr>
          <w:sz w:val="22"/>
          <w:szCs w:val="22"/>
        </w:rPr>
        <w:t xml:space="preserve"> </w:t>
      </w:r>
      <w:r w:rsidR="005075B9">
        <w:rPr>
          <w:sz w:val="22"/>
          <w:szCs w:val="22"/>
        </w:rPr>
        <w:t>across</w:t>
      </w:r>
      <w:r w:rsidR="0049087D" w:rsidRPr="00733130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="0049087D" w:rsidRPr="00733130">
        <w:rPr>
          <w:sz w:val="22"/>
          <w:szCs w:val="22"/>
        </w:rPr>
        <w:t xml:space="preserve"> range of different </w:t>
      </w:r>
      <w:r w:rsidR="00874332" w:rsidRPr="00733130">
        <w:rPr>
          <w:sz w:val="22"/>
          <w:szCs w:val="22"/>
        </w:rPr>
        <w:t xml:space="preserve">UUC </w:t>
      </w:r>
      <w:r w:rsidR="0049087D" w:rsidRPr="00733130">
        <w:rPr>
          <w:sz w:val="22"/>
          <w:szCs w:val="22"/>
        </w:rPr>
        <w:t>settings</w:t>
      </w:r>
      <w:r>
        <w:rPr>
          <w:sz w:val="22"/>
          <w:szCs w:val="22"/>
        </w:rPr>
        <w:t xml:space="preserve"> in your area</w:t>
      </w:r>
      <w:r w:rsidR="0049087D" w:rsidRPr="00733130">
        <w:rPr>
          <w:sz w:val="22"/>
          <w:szCs w:val="22"/>
        </w:rPr>
        <w:t xml:space="preserve">. Use the Evidence Grid to </w:t>
      </w:r>
      <w:r>
        <w:rPr>
          <w:sz w:val="22"/>
          <w:szCs w:val="22"/>
        </w:rPr>
        <w:t>show</w:t>
      </w:r>
      <w:r w:rsidR="00623A07">
        <w:rPr>
          <w:sz w:val="22"/>
          <w:szCs w:val="22"/>
        </w:rPr>
        <w:t xml:space="preserve"> how your</w:t>
      </w:r>
      <w:r w:rsidR="0049087D" w:rsidRPr="00733130">
        <w:rPr>
          <w:sz w:val="22"/>
          <w:szCs w:val="22"/>
        </w:rPr>
        <w:t xml:space="preserve"> </w:t>
      </w:r>
      <w:r>
        <w:rPr>
          <w:sz w:val="22"/>
          <w:szCs w:val="22"/>
        </w:rPr>
        <w:t>chosen</w:t>
      </w:r>
      <w:r w:rsidR="0049087D" w:rsidRPr="00733130">
        <w:rPr>
          <w:sz w:val="22"/>
          <w:szCs w:val="22"/>
        </w:rPr>
        <w:t xml:space="preserve"> pieces of evidence support your </w:t>
      </w:r>
      <w:r w:rsidR="00431B8D">
        <w:rPr>
          <w:sz w:val="22"/>
          <w:szCs w:val="22"/>
        </w:rPr>
        <w:t>capabilit</w:t>
      </w:r>
      <w:r w:rsidR="000F5E0F">
        <w:rPr>
          <w:sz w:val="22"/>
          <w:szCs w:val="22"/>
        </w:rPr>
        <w:t>ies</w:t>
      </w:r>
      <w:r w:rsidR="0049087D" w:rsidRPr="00733130">
        <w:rPr>
          <w:sz w:val="22"/>
          <w:szCs w:val="22"/>
        </w:rPr>
        <w:t xml:space="preserve"> </w:t>
      </w:r>
      <w:r>
        <w:rPr>
          <w:sz w:val="22"/>
          <w:szCs w:val="22"/>
        </w:rPr>
        <w:t>in at least two settings for each consultation type (telephone assessment, Face-to-Face and Home Visiting)</w:t>
      </w:r>
      <w:r w:rsidR="00A4443E">
        <w:rPr>
          <w:sz w:val="22"/>
          <w:szCs w:val="22"/>
        </w:rPr>
        <w:t xml:space="preserve">. </w:t>
      </w:r>
      <w:r w:rsidR="007C2606">
        <w:rPr>
          <w:sz w:val="22"/>
          <w:szCs w:val="22"/>
          <w:lang w:val="en-US"/>
        </w:rPr>
        <w:t>You</w:t>
      </w:r>
      <w:r w:rsidR="00A4443E" w:rsidRPr="00A4443E">
        <w:rPr>
          <w:sz w:val="22"/>
          <w:szCs w:val="22"/>
          <w:lang w:val="en-US"/>
        </w:rPr>
        <w:t xml:space="preserve"> </w:t>
      </w:r>
      <w:r w:rsidR="007C2606">
        <w:rPr>
          <w:sz w:val="22"/>
          <w:szCs w:val="22"/>
          <w:lang w:val="en-US"/>
        </w:rPr>
        <w:t>should</w:t>
      </w:r>
      <w:r w:rsidR="00AD104C">
        <w:rPr>
          <w:sz w:val="22"/>
          <w:szCs w:val="22"/>
          <w:lang w:val="en-US"/>
        </w:rPr>
        <w:t xml:space="preserve"> also</w:t>
      </w:r>
      <w:r w:rsidR="00A4443E" w:rsidRPr="00A4443E">
        <w:rPr>
          <w:sz w:val="22"/>
          <w:szCs w:val="22"/>
          <w:lang w:val="en-US"/>
        </w:rPr>
        <w:t xml:space="preserve"> demonstrate </w:t>
      </w:r>
      <w:r w:rsidR="00431B8D">
        <w:rPr>
          <w:sz w:val="22"/>
          <w:szCs w:val="22"/>
          <w:lang w:val="en-US"/>
        </w:rPr>
        <w:t>capabilit</w:t>
      </w:r>
      <w:r w:rsidR="000F5E0F">
        <w:rPr>
          <w:sz w:val="22"/>
          <w:szCs w:val="22"/>
          <w:lang w:val="en-US"/>
        </w:rPr>
        <w:t>ies</w:t>
      </w:r>
      <w:r w:rsidR="00A4443E" w:rsidRPr="00A4443E">
        <w:rPr>
          <w:sz w:val="22"/>
          <w:szCs w:val="22"/>
          <w:lang w:val="en-US"/>
        </w:rPr>
        <w:t xml:space="preserve"> </w:t>
      </w:r>
      <w:r w:rsidR="007C2606" w:rsidRPr="00A4443E">
        <w:rPr>
          <w:sz w:val="22"/>
          <w:szCs w:val="22"/>
          <w:lang w:val="en-US"/>
        </w:rPr>
        <w:t xml:space="preserve">in at least </w:t>
      </w:r>
      <w:r w:rsidR="00957743">
        <w:rPr>
          <w:sz w:val="22"/>
          <w:szCs w:val="22"/>
          <w:lang w:val="en-US"/>
        </w:rPr>
        <w:t>two</w:t>
      </w:r>
      <w:r w:rsidR="007C2606" w:rsidRPr="00A4443E">
        <w:rPr>
          <w:sz w:val="22"/>
          <w:szCs w:val="22"/>
          <w:lang w:val="en-US"/>
        </w:rPr>
        <w:t xml:space="preserve"> type</w:t>
      </w:r>
      <w:r w:rsidR="00431B8D">
        <w:rPr>
          <w:sz w:val="22"/>
          <w:szCs w:val="22"/>
          <w:lang w:val="en-US"/>
        </w:rPr>
        <w:t>s</w:t>
      </w:r>
      <w:r w:rsidR="007C2606" w:rsidRPr="00A4443E">
        <w:rPr>
          <w:sz w:val="22"/>
          <w:szCs w:val="22"/>
          <w:lang w:val="en-US"/>
        </w:rPr>
        <w:t xml:space="preserve"> of consultation </w:t>
      </w:r>
      <w:r w:rsidR="00A4443E" w:rsidRPr="00A4443E">
        <w:rPr>
          <w:sz w:val="22"/>
          <w:szCs w:val="22"/>
          <w:lang w:val="en-US"/>
        </w:rPr>
        <w:t>in the OOHs setting</w:t>
      </w:r>
      <w:r w:rsidR="008C1999">
        <w:rPr>
          <w:sz w:val="22"/>
          <w:szCs w:val="22"/>
          <w:lang w:val="en-US"/>
        </w:rPr>
        <w:t>.</w:t>
      </w:r>
    </w:p>
    <w:p w14:paraId="0D60C2E3" w14:textId="77777777" w:rsidR="007C2606" w:rsidRPr="007C2606" w:rsidRDefault="007C2606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1"/>
        <w:gridCol w:w="3472"/>
        <w:gridCol w:w="3472"/>
        <w:gridCol w:w="3472"/>
      </w:tblGrid>
      <w:tr w:rsidR="00191B6C" w14:paraId="76D36E90" w14:textId="77777777" w:rsidTr="00BF55FE">
        <w:trPr>
          <w:trHeight w:val="688"/>
        </w:trPr>
        <w:tc>
          <w:tcPr>
            <w:tcW w:w="3471" w:type="dxa"/>
          </w:tcPr>
          <w:p w14:paraId="757511D3" w14:textId="77777777" w:rsidR="00DF3ED5" w:rsidRDefault="00DF3ED5"/>
        </w:tc>
        <w:tc>
          <w:tcPr>
            <w:tcW w:w="3472" w:type="dxa"/>
            <w:vAlign w:val="center"/>
          </w:tcPr>
          <w:p w14:paraId="2739B9F3" w14:textId="0B8B2383" w:rsidR="00DF3ED5" w:rsidRPr="00676D22" w:rsidRDefault="005075B9" w:rsidP="005F48CB">
            <w:pPr>
              <w:jc w:val="center"/>
              <w:rPr>
                <w:b/>
              </w:rPr>
            </w:pPr>
            <w:r w:rsidRPr="00676D22">
              <w:rPr>
                <w:b/>
              </w:rPr>
              <w:t>Telephone</w:t>
            </w:r>
            <w:r w:rsidR="00DF3ED5" w:rsidRPr="00676D22">
              <w:rPr>
                <w:b/>
              </w:rPr>
              <w:t xml:space="preserve"> Assessment</w:t>
            </w:r>
          </w:p>
        </w:tc>
        <w:tc>
          <w:tcPr>
            <w:tcW w:w="3472" w:type="dxa"/>
            <w:vAlign w:val="center"/>
          </w:tcPr>
          <w:p w14:paraId="6C9F6123" w14:textId="77777777" w:rsidR="00DF3ED5" w:rsidRPr="00676D22" w:rsidRDefault="00DF3ED5" w:rsidP="005F48CB">
            <w:pPr>
              <w:jc w:val="center"/>
              <w:rPr>
                <w:b/>
              </w:rPr>
            </w:pPr>
            <w:r w:rsidRPr="00676D22">
              <w:rPr>
                <w:b/>
              </w:rPr>
              <w:t>Face-to-Face</w:t>
            </w:r>
          </w:p>
        </w:tc>
        <w:tc>
          <w:tcPr>
            <w:tcW w:w="3472" w:type="dxa"/>
            <w:vAlign w:val="center"/>
          </w:tcPr>
          <w:p w14:paraId="395E6EF5" w14:textId="77777777" w:rsidR="00DF3ED5" w:rsidRPr="00676D22" w:rsidRDefault="00DF3ED5" w:rsidP="005F48CB">
            <w:pPr>
              <w:jc w:val="center"/>
              <w:rPr>
                <w:b/>
              </w:rPr>
            </w:pPr>
            <w:r w:rsidRPr="00676D22">
              <w:rPr>
                <w:b/>
              </w:rPr>
              <w:t>Home Visiting</w:t>
            </w:r>
          </w:p>
        </w:tc>
      </w:tr>
      <w:tr w:rsidR="00191B6C" w14:paraId="19413B80" w14:textId="77777777" w:rsidTr="008C1999">
        <w:trPr>
          <w:trHeight w:val="1916"/>
        </w:trPr>
        <w:tc>
          <w:tcPr>
            <w:tcW w:w="3471" w:type="dxa"/>
            <w:vAlign w:val="center"/>
          </w:tcPr>
          <w:p w14:paraId="2845880B" w14:textId="77777777" w:rsidR="005F48CB" w:rsidRPr="00676D22" w:rsidRDefault="00DF3ED5">
            <w:pPr>
              <w:rPr>
                <w:b/>
              </w:rPr>
            </w:pPr>
            <w:r w:rsidRPr="00676D22">
              <w:rPr>
                <w:b/>
              </w:rPr>
              <w:t xml:space="preserve">In </w:t>
            </w:r>
            <w:r w:rsidR="00FB4EFC" w:rsidRPr="00676D22">
              <w:rPr>
                <w:b/>
              </w:rPr>
              <w:t xml:space="preserve">Training </w:t>
            </w:r>
            <w:r w:rsidRPr="00676D22">
              <w:rPr>
                <w:b/>
              </w:rPr>
              <w:t>Practice</w:t>
            </w:r>
          </w:p>
          <w:p w14:paraId="5E9FF88E" w14:textId="5F71FACC" w:rsidR="00DF3ED5" w:rsidRDefault="00FB4EFC">
            <w:r>
              <w:t>P</w:t>
            </w:r>
            <w:r w:rsidR="00DF3ED5">
              <w:t>rimary care records available</w:t>
            </w:r>
          </w:p>
          <w:p w14:paraId="70BC4365" w14:textId="2351BC4C" w:rsidR="00676D22" w:rsidRDefault="00676D22">
            <w:r>
              <w:t>Patients known to Team</w:t>
            </w:r>
          </w:p>
          <w:p w14:paraId="7DAEFBB8" w14:textId="3B09B03F" w:rsidR="00676D22" w:rsidRDefault="00676D22">
            <w:r>
              <w:t>Full daytime services available</w:t>
            </w:r>
          </w:p>
          <w:p w14:paraId="0E80E00C" w14:textId="4B2BA3D3" w:rsidR="00676D22" w:rsidRDefault="00676D22"/>
        </w:tc>
        <w:tc>
          <w:tcPr>
            <w:tcW w:w="3472" w:type="dxa"/>
          </w:tcPr>
          <w:p w14:paraId="011FDBDE" w14:textId="14A76C30" w:rsidR="00AD104C" w:rsidRDefault="00AD104C"/>
        </w:tc>
        <w:tc>
          <w:tcPr>
            <w:tcW w:w="3472" w:type="dxa"/>
          </w:tcPr>
          <w:p w14:paraId="3E428D45" w14:textId="77777777" w:rsidR="00DF3ED5" w:rsidRDefault="00DF3ED5"/>
        </w:tc>
        <w:tc>
          <w:tcPr>
            <w:tcW w:w="3472" w:type="dxa"/>
          </w:tcPr>
          <w:p w14:paraId="1A325DB2" w14:textId="77777777" w:rsidR="00DF3ED5" w:rsidRDefault="00DF3ED5"/>
        </w:tc>
      </w:tr>
      <w:tr w:rsidR="00191B6C" w14:paraId="75CB92BF" w14:textId="77777777" w:rsidTr="008C1999">
        <w:trPr>
          <w:trHeight w:val="1916"/>
        </w:trPr>
        <w:tc>
          <w:tcPr>
            <w:tcW w:w="3471" w:type="dxa"/>
            <w:vAlign w:val="center"/>
          </w:tcPr>
          <w:p w14:paraId="76945C10" w14:textId="4F87149F" w:rsidR="00FB4EFC" w:rsidRPr="00676D22" w:rsidRDefault="00DF3ED5">
            <w:pPr>
              <w:rPr>
                <w:b/>
              </w:rPr>
            </w:pPr>
            <w:r w:rsidRPr="00676D22">
              <w:rPr>
                <w:b/>
              </w:rPr>
              <w:t xml:space="preserve">Outside </w:t>
            </w:r>
            <w:r w:rsidR="00FB4EFC" w:rsidRPr="00676D22">
              <w:rPr>
                <w:b/>
              </w:rPr>
              <w:t xml:space="preserve">Training </w:t>
            </w:r>
            <w:r w:rsidRPr="00676D22">
              <w:rPr>
                <w:b/>
              </w:rPr>
              <w:t>Practice</w:t>
            </w:r>
          </w:p>
          <w:p w14:paraId="11DD0DDA" w14:textId="77777777" w:rsidR="00DF3ED5" w:rsidRDefault="00FB4EFC">
            <w:r>
              <w:t>P</w:t>
            </w:r>
            <w:r w:rsidR="00DF3ED5">
              <w:t>rimary care records available</w:t>
            </w:r>
          </w:p>
          <w:p w14:paraId="349CC55A" w14:textId="73B24188" w:rsidR="00676D22" w:rsidRDefault="00676D22">
            <w:r>
              <w:t>Full daytime services or more limited OOHs services available depending on time of day</w:t>
            </w:r>
          </w:p>
        </w:tc>
        <w:tc>
          <w:tcPr>
            <w:tcW w:w="3472" w:type="dxa"/>
          </w:tcPr>
          <w:p w14:paraId="7D4BEB21" w14:textId="77777777" w:rsidR="00DF3ED5" w:rsidRDefault="00DF3ED5"/>
        </w:tc>
        <w:tc>
          <w:tcPr>
            <w:tcW w:w="3472" w:type="dxa"/>
          </w:tcPr>
          <w:p w14:paraId="64883E3B" w14:textId="77777777" w:rsidR="00DF3ED5" w:rsidRDefault="00DF3ED5"/>
        </w:tc>
        <w:tc>
          <w:tcPr>
            <w:tcW w:w="3472" w:type="dxa"/>
          </w:tcPr>
          <w:p w14:paraId="59C85757" w14:textId="77777777" w:rsidR="00DF3ED5" w:rsidRDefault="00DF3ED5"/>
        </w:tc>
      </w:tr>
      <w:tr w:rsidR="00191B6C" w14:paraId="5E41429B" w14:textId="77777777" w:rsidTr="008C1999">
        <w:trPr>
          <w:trHeight w:val="1916"/>
        </w:trPr>
        <w:tc>
          <w:tcPr>
            <w:tcW w:w="3471" w:type="dxa"/>
            <w:vAlign w:val="center"/>
          </w:tcPr>
          <w:p w14:paraId="1DC9AA0A" w14:textId="665A13FC" w:rsidR="00DF3ED5" w:rsidRPr="00676D22" w:rsidRDefault="00DF3ED5">
            <w:pPr>
              <w:rPr>
                <w:b/>
              </w:rPr>
            </w:pPr>
            <w:r w:rsidRPr="00676D22">
              <w:rPr>
                <w:b/>
              </w:rPr>
              <w:t>Out of Hours</w:t>
            </w:r>
            <w:r w:rsidR="00FB4EFC" w:rsidRPr="00676D22">
              <w:rPr>
                <w:b/>
              </w:rPr>
              <w:t xml:space="preserve"> </w:t>
            </w:r>
            <w:r w:rsidR="008C1999" w:rsidRPr="00676D22">
              <w:rPr>
                <w:b/>
              </w:rPr>
              <w:t>Setting</w:t>
            </w:r>
          </w:p>
          <w:p w14:paraId="33364538" w14:textId="32AF5148" w:rsidR="00DF3ED5" w:rsidRDefault="00FB4EFC">
            <w:r>
              <w:t>N</w:t>
            </w:r>
            <w:r w:rsidR="00DF3ED5">
              <w:t>o/limited primary care records available</w:t>
            </w:r>
          </w:p>
          <w:p w14:paraId="0ACE0396" w14:textId="66E6A37B" w:rsidR="00AD104C" w:rsidRDefault="00AD104C">
            <w:r>
              <w:t>Limited OOHs services available</w:t>
            </w:r>
          </w:p>
          <w:p w14:paraId="5C8D16D3" w14:textId="12DFEA90" w:rsidR="00676D22" w:rsidRDefault="00676D22"/>
        </w:tc>
        <w:tc>
          <w:tcPr>
            <w:tcW w:w="3472" w:type="dxa"/>
          </w:tcPr>
          <w:p w14:paraId="2BB18AA6" w14:textId="77777777" w:rsidR="00DF3ED5" w:rsidRDefault="00DF3ED5"/>
        </w:tc>
        <w:tc>
          <w:tcPr>
            <w:tcW w:w="3472" w:type="dxa"/>
          </w:tcPr>
          <w:p w14:paraId="5520CEA8" w14:textId="77777777" w:rsidR="00DF3ED5" w:rsidRDefault="00DF3ED5">
            <w:bookmarkStart w:id="0" w:name="_GoBack"/>
            <w:bookmarkEnd w:id="0"/>
          </w:p>
        </w:tc>
        <w:tc>
          <w:tcPr>
            <w:tcW w:w="3472" w:type="dxa"/>
          </w:tcPr>
          <w:p w14:paraId="66A4E064" w14:textId="77777777" w:rsidR="00DF3ED5" w:rsidRDefault="00DF3ED5"/>
        </w:tc>
      </w:tr>
    </w:tbl>
    <w:p w14:paraId="6CB1E419" w14:textId="627F1796" w:rsidR="00191B6C" w:rsidRDefault="00191B6C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sectPr w:rsidR="00191B6C" w:rsidSect="00676D22">
      <w:headerReference w:type="default" r:id="rId7"/>
      <w:footerReference w:type="default" r:id="rId8"/>
      <w:headerReference w:type="first" r:id="rId9"/>
      <w:footerReference w:type="first" r:id="rId10"/>
      <w:pgSz w:w="16840" w:h="11900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5C261" w14:textId="77777777" w:rsidR="00AC5E6C" w:rsidRDefault="00AC5E6C" w:rsidP="00C078FB">
      <w:r>
        <w:separator/>
      </w:r>
    </w:p>
  </w:endnote>
  <w:endnote w:type="continuationSeparator" w:id="0">
    <w:p w14:paraId="22964785" w14:textId="77777777" w:rsidR="00AC5E6C" w:rsidRDefault="00AC5E6C" w:rsidP="00C0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325CA" w14:textId="5057A9F0" w:rsidR="00874332" w:rsidRPr="00191B6C" w:rsidRDefault="00874332" w:rsidP="00874332">
    <w:r>
      <w:t>*</w:t>
    </w:r>
    <w:r w:rsidR="00851C60" w:rsidRPr="00AB7C47">
      <w:t>Urgent Primary Care Services</w:t>
    </w:r>
    <w:r w:rsidR="00851C60">
      <w:t>, e.g.</w:t>
    </w:r>
    <w:r w:rsidR="00851C60" w:rsidRPr="00AB7C47">
      <w:t xml:space="preserve"> Urgent Care Centres, Acute Visiting Services, GP Hubs, GP streaming in Emergency Departments</w:t>
    </w:r>
  </w:p>
  <w:p w14:paraId="65CCA7A7" w14:textId="77777777" w:rsidR="00874332" w:rsidRDefault="008743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E5567" w14:textId="639E36CE" w:rsidR="00431B8D" w:rsidRDefault="00155C51">
    <w:pPr>
      <w:pStyle w:val="Footer"/>
    </w:pPr>
    <w:r>
      <w:t>14-Nov-19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3B6FE" w14:textId="77777777" w:rsidR="00AC5E6C" w:rsidRDefault="00AC5E6C" w:rsidP="00C078FB">
      <w:r>
        <w:separator/>
      </w:r>
    </w:p>
  </w:footnote>
  <w:footnote w:type="continuationSeparator" w:id="0">
    <w:p w14:paraId="0370D712" w14:textId="77777777" w:rsidR="00AC5E6C" w:rsidRDefault="00AC5E6C" w:rsidP="00C07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4E33F" w14:textId="2D459D28" w:rsidR="0049087D" w:rsidRDefault="0049087D" w:rsidP="0049087D">
    <w:pPr>
      <w:pStyle w:val="Title"/>
      <w:rPr>
        <w:sz w:val="40"/>
        <w:szCs w:val="40"/>
      </w:rPr>
    </w:pPr>
    <w:r w:rsidRPr="00DF3ED5">
      <w:rPr>
        <w:sz w:val="40"/>
        <w:szCs w:val="40"/>
      </w:rPr>
      <w:t>Urgent and Unscheduled Care Evidence</w:t>
    </w:r>
    <w:r>
      <w:rPr>
        <w:sz w:val="40"/>
        <w:szCs w:val="40"/>
      </w:rPr>
      <w:tab/>
    </w:r>
    <w:r>
      <w:rPr>
        <w:sz w:val="40"/>
        <w:szCs w:val="40"/>
      </w:rPr>
      <w:tab/>
    </w:r>
    <w:r>
      <w:rPr>
        <w:sz w:val="40"/>
        <w:szCs w:val="40"/>
      </w:rPr>
      <w:tab/>
    </w:r>
    <w:r>
      <w:rPr>
        <w:sz w:val="40"/>
        <w:szCs w:val="40"/>
      </w:rPr>
      <w:tab/>
    </w:r>
    <w:r>
      <w:rPr>
        <w:sz w:val="40"/>
        <w:szCs w:val="40"/>
      </w:rPr>
      <w:tab/>
    </w:r>
    <w:r>
      <w:rPr>
        <w:sz w:val="40"/>
        <w:szCs w:val="40"/>
      </w:rPr>
      <w:tab/>
    </w:r>
    <w:r>
      <w:rPr>
        <w:sz w:val="40"/>
        <w:szCs w:val="40"/>
      </w:rPr>
      <w:tab/>
    </w:r>
    <w:r>
      <w:rPr>
        <w:sz w:val="40"/>
        <w:szCs w:val="40"/>
      </w:rPr>
      <w:tab/>
    </w:r>
    <w:r w:rsidRPr="00723C92">
      <w:rPr>
        <w:noProof/>
        <w:lang w:eastAsia="en-GB"/>
      </w:rPr>
      <w:drawing>
        <wp:inline distT="0" distB="0" distL="0" distR="0" wp14:anchorId="1CA301AB" wp14:editId="3483C3B4">
          <wp:extent cx="1222375" cy="483870"/>
          <wp:effectExtent l="0" t="0" r="0" b="0"/>
          <wp:docPr id="1" name="Picture 3" descr="Description: HE Wessex Col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HE Wessex Col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2375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536A35" w14:textId="188F0AA4" w:rsidR="00C078FB" w:rsidRDefault="00C078FB" w:rsidP="00C078FB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BEBE2" w14:textId="621FAF74" w:rsidR="00676D22" w:rsidRPr="00676D22" w:rsidRDefault="00676D22" w:rsidP="00676D22">
    <w:pPr>
      <w:pStyle w:val="Title"/>
      <w:rPr>
        <w:sz w:val="40"/>
        <w:szCs w:val="40"/>
      </w:rPr>
    </w:pPr>
    <w:r w:rsidRPr="00DF3ED5">
      <w:rPr>
        <w:sz w:val="40"/>
        <w:szCs w:val="40"/>
      </w:rPr>
      <w:t>Urgent and Unscheduled Care Evidence</w:t>
    </w:r>
    <w:r>
      <w:rPr>
        <w:sz w:val="40"/>
        <w:szCs w:val="40"/>
      </w:rPr>
      <w:tab/>
    </w:r>
    <w:r>
      <w:rPr>
        <w:sz w:val="40"/>
        <w:szCs w:val="40"/>
      </w:rPr>
      <w:tab/>
    </w:r>
    <w:r>
      <w:rPr>
        <w:sz w:val="40"/>
        <w:szCs w:val="40"/>
      </w:rPr>
      <w:tab/>
    </w:r>
    <w:r>
      <w:rPr>
        <w:sz w:val="40"/>
        <w:szCs w:val="40"/>
      </w:rPr>
      <w:tab/>
    </w:r>
    <w:r>
      <w:rPr>
        <w:sz w:val="40"/>
        <w:szCs w:val="40"/>
      </w:rPr>
      <w:tab/>
    </w:r>
    <w:r>
      <w:rPr>
        <w:sz w:val="40"/>
        <w:szCs w:val="40"/>
      </w:rPr>
      <w:tab/>
    </w:r>
    <w:r>
      <w:rPr>
        <w:sz w:val="40"/>
        <w:szCs w:val="40"/>
      </w:rPr>
      <w:tab/>
    </w:r>
    <w:r>
      <w:rPr>
        <w:sz w:val="40"/>
        <w:szCs w:val="40"/>
      </w:rPr>
      <w:tab/>
    </w:r>
    <w:r w:rsidRPr="00723C92">
      <w:rPr>
        <w:noProof/>
        <w:lang w:eastAsia="en-GB"/>
      </w:rPr>
      <w:drawing>
        <wp:inline distT="0" distB="0" distL="0" distR="0" wp14:anchorId="6906E453" wp14:editId="48724075">
          <wp:extent cx="1222375" cy="483870"/>
          <wp:effectExtent l="0" t="0" r="0" b="0"/>
          <wp:docPr id="2" name="Picture 3" descr="Description: HE Wessex Col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HE Wessex Col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2375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326ED8"/>
    <w:multiLevelType w:val="hybridMultilevel"/>
    <w:tmpl w:val="8D08E970"/>
    <w:lvl w:ilvl="0" w:tplc="46D2375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B0774"/>
    <w:multiLevelType w:val="hybridMultilevel"/>
    <w:tmpl w:val="1A8CC734"/>
    <w:lvl w:ilvl="0" w:tplc="7B90BC2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ED5"/>
    <w:rsid w:val="00012133"/>
    <w:rsid w:val="00045F31"/>
    <w:rsid w:val="00077496"/>
    <w:rsid w:val="000A62BA"/>
    <w:rsid w:val="000F5E0F"/>
    <w:rsid w:val="00122828"/>
    <w:rsid w:val="00155C51"/>
    <w:rsid w:val="00191B6C"/>
    <w:rsid w:val="001933BE"/>
    <w:rsid w:val="002115CB"/>
    <w:rsid w:val="00431B8D"/>
    <w:rsid w:val="0049087D"/>
    <w:rsid w:val="00491130"/>
    <w:rsid w:val="005075B9"/>
    <w:rsid w:val="0057310C"/>
    <w:rsid w:val="0058761A"/>
    <w:rsid w:val="005C17A5"/>
    <w:rsid w:val="005F48CB"/>
    <w:rsid w:val="00623A07"/>
    <w:rsid w:val="00631DB1"/>
    <w:rsid w:val="00653EFF"/>
    <w:rsid w:val="00676D22"/>
    <w:rsid w:val="006E110E"/>
    <w:rsid w:val="00733130"/>
    <w:rsid w:val="007C2606"/>
    <w:rsid w:val="00834D1A"/>
    <w:rsid w:val="00851C60"/>
    <w:rsid w:val="00874332"/>
    <w:rsid w:val="008C1999"/>
    <w:rsid w:val="00957743"/>
    <w:rsid w:val="00971E35"/>
    <w:rsid w:val="00A4443E"/>
    <w:rsid w:val="00A700B5"/>
    <w:rsid w:val="00AC5E6C"/>
    <w:rsid w:val="00AD104C"/>
    <w:rsid w:val="00AD1890"/>
    <w:rsid w:val="00B60FB3"/>
    <w:rsid w:val="00BA249E"/>
    <w:rsid w:val="00BF55FE"/>
    <w:rsid w:val="00C078FB"/>
    <w:rsid w:val="00C43ECF"/>
    <w:rsid w:val="00C9239B"/>
    <w:rsid w:val="00CA4494"/>
    <w:rsid w:val="00CC7A76"/>
    <w:rsid w:val="00D50FAC"/>
    <w:rsid w:val="00DF3ED5"/>
    <w:rsid w:val="00E04D3F"/>
    <w:rsid w:val="00EF7355"/>
    <w:rsid w:val="00FB4EFC"/>
    <w:rsid w:val="00FE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1AFADA"/>
  <w15:chartTrackingRefBased/>
  <w15:docId w15:val="{AE2886B4-3E7D-5F43-A4F1-6031762E5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7A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3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DF3ED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C7A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078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8FB"/>
  </w:style>
  <w:style w:type="paragraph" w:styleId="Footer">
    <w:name w:val="footer"/>
    <w:basedOn w:val="Normal"/>
    <w:link w:val="FooterChar"/>
    <w:uiPriority w:val="99"/>
    <w:unhideWhenUsed/>
    <w:rsid w:val="00C078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8FB"/>
  </w:style>
  <w:style w:type="paragraph" w:styleId="ListParagraph">
    <w:name w:val="List Paragraph"/>
    <w:basedOn w:val="Normal"/>
    <w:uiPriority w:val="34"/>
    <w:qFormat/>
    <w:rsid w:val="00BA24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3E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3E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3EF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444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7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23</cp:revision>
  <dcterms:created xsi:type="dcterms:W3CDTF">2019-06-30T11:49:00Z</dcterms:created>
  <dcterms:modified xsi:type="dcterms:W3CDTF">2019-11-14T11:50:00Z</dcterms:modified>
</cp:coreProperties>
</file>