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A3636" w14:textId="77777777" w:rsidR="00F077C6" w:rsidRPr="00F077C6" w:rsidRDefault="000B7739" w:rsidP="00417D0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CCFFCC"/>
        <w:spacing w:before="120" w:after="120"/>
        <w:jc w:val="center"/>
        <w:rPr>
          <w:rFonts w:ascii="Cooper Std Black" w:hAnsi="Cooper Std Black"/>
          <w:color w:val="000000" w:themeColor="text1"/>
          <w:sz w:val="56"/>
        </w:rPr>
      </w:pPr>
      <w:r>
        <w:rPr>
          <w:rFonts w:ascii="Cooper Std Black" w:hAnsi="Cooper Std Black"/>
          <w:color w:val="000000" w:themeColor="text1"/>
          <w:sz w:val="56"/>
        </w:rPr>
        <w:t>AKT Preparation Course</w:t>
      </w:r>
    </w:p>
    <w:p w14:paraId="18D2FB38" w14:textId="77777777" w:rsidR="000B7739" w:rsidRDefault="000B7739" w:rsidP="00417D03">
      <w:pPr>
        <w:spacing w:after="0"/>
        <w:rPr>
          <w:rFonts w:ascii="AppleGothic" w:eastAsia="AppleGothic" w:hAnsi="AppleGothic"/>
        </w:rPr>
      </w:pPr>
      <w:r>
        <w:rPr>
          <w:rFonts w:ascii="Cooper Std Black" w:eastAsia="AppleGothic" w:hAnsi="Cooper Std Black"/>
          <w:b/>
        </w:rPr>
        <w:t>Date</w:t>
      </w:r>
      <w:r w:rsidR="00417D03" w:rsidRPr="00F077C6">
        <w:rPr>
          <w:rFonts w:ascii="Cooper Std Black" w:eastAsia="AppleGothic" w:hAnsi="Cooper Std Black"/>
          <w:b/>
        </w:rPr>
        <w:t>s</w:t>
      </w:r>
      <w:r w:rsidR="00417D03" w:rsidRPr="00C3063A">
        <w:rPr>
          <w:rFonts w:ascii="AppleGothic" w:eastAsia="AppleGothic" w:hAnsi="AppleGothic" w:hint="eastAsia"/>
          <w:b/>
        </w:rPr>
        <w:t>:</w:t>
      </w:r>
      <w:r w:rsidR="00417D03" w:rsidRPr="006C1192">
        <w:rPr>
          <w:rFonts w:ascii="AppleGothic" w:eastAsia="AppleGothic" w:hAnsi="AppleGothic" w:hint="eastAsia"/>
        </w:rPr>
        <w:t xml:space="preserve"> </w:t>
      </w:r>
      <w:r w:rsidR="00417D03" w:rsidRPr="006C1192">
        <w:rPr>
          <w:rFonts w:ascii="AppleGothic" w:eastAsia="AppleGothic" w:hAnsi="AppleGothic"/>
        </w:rPr>
        <w:tab/>
      </w:r>
    </w:p>
    <w:p w14:paraId="70FC4FA9" w14:textId="176D088D" w:rsidR="000B7739" w:rsidRPr="003C1E56" w:rsidRDefault="000B7739" w:rsidP="000B7739">
      <w:pPr>
        <w:spacing w:after="0"/>
        <w:rPr>
          <w:rFonts w:ascii="AppleGothic" w:eastAsia="AppleGothic" w:hAnsi="AppleGothic"/>
        </w:rPr>
      </w:pPr>
      <w:r>
        <w:rPr>
          <w:rFonts w:ascii="AppleGothic" w:eastAsia="AppleGothic" w:hAnsi="AppleGothic"/>
        </w:rPr>
        <w:t>Day 1:</w:t>
      </w:r>
      <w:r>
        <w:rPr>
          <w:rFonts w:ascii="AppleGothic" w:eastAsia="AppleGothic" w:hAnsi="AppleGothic"/>
        </w:rPr>
        <w:tab/>
      </w:r>
      <w:r w:rsidR="003C1E56">
        <w:rPr>
          <w:rFonts w:ascii="AppleGothic" w:eastAsia="AppleGothic" w:hAnsi="AppleGothic"/>
        </w:rPr>
        <w:t>Wednesday 12.2.20</w:t>
      </w:r>
      <w:r>
        <w:rPr>
          <w:rFonts w:ascii="AppleGothic" w:eastAsia="AppleGothic" w:hAnsi="AppleGothic"/>
        </w:rPr>
        <w:tab/>
      </w:r>
      <w:r w:rsidR="003C1E56">
        <w:rPr>
          <w:rFonts w:ascii="AppleGothic" w:eastAsia="AppleGothic" w:hAnsi="AppleGothic"/>
        </w:rPr>
        <w:t xml:space="preserve">0930-16.30 </w:t>
      </w:r>
      <w:r w:rsidR="003C1E56">
        <w:rPr>
          <w:rFonts w:ascii="AppleGothic" w:eastAsia="AppleGothic" w:hAnsi="AppleGothic"/>
        </w:rPr>
        <w:t>Teaching Room 2</w:t>
      </w:r>
      <w:r w:rsidR="003C1E56">
        <w:rPr>
          <w:rFonts w:ascii="AppleGothic" w:eastAsia="AppleGothic" w:hAnsi="AppleGothic"/>
        </w:rPr>
        <w:t xml:space="preserve">, The Ridge Medical Centre, </w:t>
      </w:r>
      <w:proofErr w:type="spellStart"/>
      <w:r w:rsidR="003C1E56">
        <w:rPr>
          <w:rFonts w:ascii="AppleGothic" w:eastAsia="AppleGothic" w:hAnsi="AppleGothic"/>
        </w:rPr>
        <w:t>Cousen</w:t>
      </w:r>
      <w:proofErr w:type="spellEnd"/>
      <w:r w:rsidR="003C1E56">
        <w:rPr>
          <w:rFonts w:ascii="AppleGothic" w:eastAsia="AppleGothic" w:hAnsi="AppleGothic"/>
        </w:rPr>
        <w:t xml:space="preserve"> St, </w:t>
      </w:r>
      <w:r w:rsidR="003C1E56" w:rsidRPr="003C1E56">
        <w:rPr>
          <w:rFonts w:ascii="AppleGothic" w:eastAsia="AppleGothic" w:hAnsi="AppleGothic"/>
        </w:rPr>
        <w:t>BD7 3JX</w:t>
      </w:r>
      <w:r w:rsidR="003C1E56">
        <w:rPr>
          <w:rFonts w:ascii="AppleGothic" w:eastAsia="AppleGothic" w:hAnsi="AppleGothic"/>
        </w:rPr>
        <w:t>.</w:t>
      </w:r>
    </w:p>
    <w:p w14:paraId="1A88E8B4" w14:textId="03612642" w:rsidR="00417D03" w:rsidRPr="000B7739" w:rsidRDefault="000B7739" w:rsidP="000B7739">
      <w:pPr>
        <w:spacing w:after="0"/>
        <w:rPr>
          <w:rFonts w:ascii="AppleGothic" w:eastAsia="AppleGothic" w:hAnsi="AppleGothic"/>
          <w:lang w:val="en-US"/>
        </w:rPr>
      </w:pPr>
      <w:r>
        <w:rPr>
          <w:rFonts w:ascii="AppleGothic" w:eastAsia="AppleGothic" w:hAnsi="AppleGothic"/>
        </w:rPr>
        <w:tab/>
      </w:r>
      <w:r>
        <w:rPr>
          <w:rFonts w:ascii="AppleGothic" w:eastAsia="AppleGothic" w:hAnsi="AppleGothic"/>
        </w:rPr>
        <w:tab/>
      </w:r>
    </w:p>
    <w:p w14:paraId="76D6E903" w14:textId="4CEDB548" w:rsidR="003C1E56" w:rsidRPr="003C1E56" w:rsidRDefault="008B10F0" w:rsidP="003C1E56">
      <w:pPr>
        <w:pStyle w:val="thememount-contact-address"/>
        <w:rPr>
          <w:rFonts w:ascii="AppleGothic" w:eastAsia="AppleGothic" w:hAnsi="AppleGothic"/>
        </w:rPr>
      </w:pPr>
      <w:r>
        <w:rPr>
          <w:rFonts w:ascii="AppleGothic" w:eastAsia="AppleGothic" w:hAnsi="AppleGothic"/>
          <w:lang w:val="en-US"/>
        </w:rPr>
        <w:t>Day 2:</w:t>
      </w:r>
      <w:r>
        <w:rPr>
          <w:rFonts w:ascii="AppleGothic" w:eastAsia="AppleGothic" w:hAnsi="AppleGothic"/>
          <w:lang w:val="en-US"/>
        </w:rPr>
        <w:tab/>
      </w:r>
      <w:r w:rsidR="003C1E56">
        <w:rPr>
          <w:rFonts w:ascii="AppleGothic" w:eastAsia="AppleGothic" w:hAnsi="AppleGothic"/>
          <w:lang w:val="en-US"/>
        </w:rPr>
        <w:t xml:space="preserve">Wednesday 19.3.20. 0930 -16.30. </w:t>
      </w:r>
      <w:r w:rsidR="003C1E56" w:rsidRPr="003C1E56">
        <w:rPr>
          <w:rFonts w:ascii="AppleGothic" w:eastAsia="AppleGothic" w:hAnsi="AppleGothic"/>
        </w:rPr>
        <w:t>Bevan House Primary Care Centre 14 Piccadilly, Bradford BD1 3LS</w:t>
      </w:r>
      <w:r w:rsidR="003C1E56">
        <w:rPr>
          <w:rFonts w:ascii="AppleGothic" w:eastAsia="AppleGothic" w:hAnsi="AppleGothic"/>
        </w:rPr>
        <w:t>.</w:t>
      </w:r>
      <w:bookmarkStart w:id="0" w:name="_GoBack"/>
      <w:bookmarkEnd w:id="0"/>
    </w:p>
    <w:p w14:paraId="7AB4851A" w14:textId="030AA9BB" w:rsidR="008857D3" w:rsidRDefault="008857D3" w:rsidP="000B7739">
      <w:pPr>
        <w:spacing w:after="0"/>
        <w:rPr>
          <w:rFonts w:ascii="AppleGothic" w:eastAsia="AppleGothic" w:hAnsi="AppleGothic"/>
          <w:lang w:val="en-US"/>
        </w:rPr>
      </w:pPr>
    </w:p>
    <w:p w14:paraId="0CAB24FC" w14:textId="7D64A897" w:rsidR="00417D03" w:rsidRDefault="00417D03" w:rsidP="000B7739">
      <w:pPr>
        <w:spacing w:after="0"/>
        <w:rPr>
          <w:rFonts w:ascii="AppleGothic" w:eastAsia="AppleGothic" w:hAnsi="AppleGothic"/>
          <w:lang w:val="en-US"/>
        </w:rPr>
      </w:pPr>
    </w:p>
    <w:p w14:paraId="1CB67F90" w14:textId="77777777" w:rsidR="000B7739" w:rsidRDefault="000B7739" w:rsidP="000B7739">
      <w:pPr>
        <w:spacing w:after="0"/>
        <w:rPr>
          <w:rFonts w:ascii="Cooper Std Black" w:eastAsia="AppleGothic" w:hAnsi="Cooper Std Black"/>
          <w:b/>
        </w:rPr>
      </w:pPr>
    </w:p>
    <w:p w14:paraId="20486AA4" w14:textId="33344778" w:rsidR="000B7739" w:rsidRDefault="000B7739" w:rsidP="000B7739">
      <w:pPr>
        <w:spacing w:after="0"/>
        <w:rPr>
          <w:rFonts w:ascii="AppleGothic" w:eastAsia="AppleGothic" w:hAnsi="AppleGothic"/>
        </w:rPr>
      </w:pPr>
      <w:r>
        <w:rPr>
          <w:rFonts w:ascii="Cooper Std Black" w:eastAsia="AppleGothic" w:hAnsi="Cooper Std Black"/>
          <w:b/>
        </w:rPr>
        <w:t>Facilitator</w:t>
      </w:r>
      <w:r w:rsidR="003C1E56">
        <w:rPr>
          <w:rFonts w:ascii="Cooper Std Black" w:eastAsia="AppleGothic" w:hAnsi="Cooper Std Black"/>
          <w:b/>
        </w:rPr>
        <w:t>s</w:t>
      </w:r>
      <w:r w:rsidRPr="00C3063A">
        <w:rPr>
          <w:rFonts w:ascii="AppleGothic" w:eastAsia="AppleGothic" w:hAnsi="AppleGothic" w:hint="eastAsia"/>
          <w:b/>
        </w:rPr>
        <w:t>:</w:t>
      </w:r>
      <w:r w:rsidRPr="006C1192">
        <w:rPr>
          <w:rFonts w:ascii="AppleGothic" w:eastAsia="AppleGothic" w:hAnsi="AppleGothic" w:hint="eastAsia"/>
        </w:rPr>
        <w:t xml:space="preserve"> </w:t>
      </w:r>
      <w:r w:rsidRPr="006C1192">
        <w:rPr>
          <w:rFonts w:ascii="AppleGothic" w:eastAsia="AppleGothic" w:hAnsi="AppleGothic"/>
        </w:rPr>
        <w:tab/>
      </w:r>
      <w:r>
        <w:rPr>
          <w:rFonts w:ascii="AppleGothic" w:eastAsia="AppleGothic" w:hAnsi="AppleGothic"/>
        </w:rPr>
        <w:t>Dr Nick Price</w:t>
      </w:r>
      <w:r w:rsidR="00CB052C">
        <w:rPr>
          <w:rFonts w:ascii="AppleGothic" w:eastAsia="AppleGothic" w:hAnsi="AppleGothic"/>
        </w:rPr>
        <w:t xml:space="preserve"> </w:t>
      </w:r>
      <w:r w:rsidR="003C1E56">
        <w:rPr>
          <w:rFonts w:ascii="AppleGothic" w:eastAsia="AppleGothic" w:hAnsi="AppleGothic"/>
        </w:rPr>
        <w:t>and Abid Iqbal</w:t>
      </w:r>
    </w:p>
    <w:p w14:paraId="65FFE629" w14:textId="77777777" w:rsidR="00805098" w:rsidRDefault="00805098" w:rsidP="000B7739">
      <w:pPr>
        <w:spacing w:after="0"/>
        <w:rPr>
          <w:rFonts w:ascii="AppleGothic" w:eastAsia="AppleGothic" w:hAnsi="AppleGothic"/>
        </w:rPr>
      </w:pPr>
    </w:p>
    <w:p w14:paraId="252DA78F" w14:textId="67068F4C" w:rsidR="00805098" w:rsidRPr="000B7739" w:rsidRDefault="00805098" w:rsidP="00805098">
      <w:pPr>
        <w:spacing w:after="0"/>
        <w:ind w:left="2160" w:hanging="2160"/>
        <w:rPr>
          <w:rFonts w:ascii="AppleGothic" w:eastAsia="AppleGothic" w:hAnsi="AppleGothic"/>
          <w:lang w:val="en-US"/>
        </w:rPr>
      </w:pPr>
      <w:r w:rsidRPr="00805098">
        <w:rPr>
          <w:rFonts w:ascii="Cooper Std Black" w:eastAsia="AppleGothic" w:hAnsi="Cooper Std Black"/>
          <w:b/>
        </w:rPr>
        <w:t xml:space="preserve">Who is this </w:t>
      </w:r>
      <w:proofErr w:type="gramStart"/>
      <w:r w:rsidRPr="00805098">
        <w:rPr>
          <w:rFonts w:ascii="Cooper Std Black" w:eastAsia="AppleGothic" w:hAnsi="Cooper Std Black"/>
          <w:b/>
        </w:rPr>
        <w:t>for?:</w:t>
      </w:r>
      <w:proofErr w:type="gramEnd"/>
      <w:r>
        <w:rPr>
          <w:rFonts w:ascii="AppleGothic" w:eastAsia="AppleGothic" w:hAnsi="AppleGothic"/>
        </w:rPr>
        <w:t xml:space="preserve"> </w:t>
      </w:r>
      <w:r>
        <w:rPr>
          <w:rFonts w:ascii="AppleGothic" w:eastAsia="AppleGothic" w:hAnsi="AppleGothic"/>
        </w:rPr>
        <w:tab/>
        <w:t xml:space="preserve">ST1s and any trainee who has not done this course before. </w:t>
      </w:r>
    </w:p>
    <w:p w14:paraId="152FD951" w14:textId="77777777" w:rsidR="000B7739" w:rsidRDefault="000B7739" w:rsidP="000B7739">
      <w:pPr>
        <w:pBdr>
          <w:bottom w:val="threeDEmboss" w:sz="36" w:space="1" w:color="008000"/>
        </w:pBdr>
      </w:pPr>
    </w:p>
    <w:p w14:paraId="67B0B3B1" w14:textId="77777777" w:rsidR="000B7739" w:rsidRDefault="000B7739" w:rsidP="00417D03">
      <w:pPr>
        <w:spacing w:before="120" w:after="0"/>
        <w:rPr>
          <w:rFonts w:ascii="AppleGothic" w:eastAsia="AppleGothic" w:hAnsi="AppleGothic"/>
          <w:b/>
        </w:rPr>
      </w:pPr>
    </w:p>
    <w:p w14:paraId="00EA8125" w14:textId="77777777" w:rsidR="000B7739" w:rsidRPr="00F077C6" w:rsidRDefault="000B7739" w:rsidP="000B7739">
      <w:pPr>
        <w:spacing w:after="0"/>
        <w:rPr>
          <w:rFonts w:ascii="Cooper Std Black" w:eastAsia="AppleGothic" w:hAnsi="Cooper Std Black"/>
          <w:b/>
          <w:lang w:val="en-US"/>
        </w:rPr>
      </w:pPr>
      <w:r w:rsidRPr="00F077C6">
        <w:rPr>
          <w:rFonts w:ascii="Cooper Std Black" w:eastAsia="AppleGothic" w:hAnsi="Cooper Std Black"/>
          <w:b/>
          <w:lang w:val="en-US"/>
        </w:rPr>
        <w:t>Aims of the AKT Preparation Course</w:t>
      </w:r>
    </w:p>
    <w:p w14:paraId="3F6914E0" w14:textId="77777777" w:rsidR="000B7739" w:rsidRDefault="000B7739" w:rsidP="000B7739">
      <w:pPr>
        <w:numPr>
          <w:ilvl w:val="0"/>
          <w:numId w:val="1"/>
        </w:numPr>
        <w:spacing w:after="0"/>
        <w:rPr>
          <w:rFonts w:ascii="AppleGothic" w:eastAsia="AppleGothic" w:hAnsi="AppleGothic"/>
        </w:rPr>
      </w:pPr>
      <w:r>
        <w:rPr>
          <w:rFonts w:ascii="AppleGothic" w:eastAsia="AppleGothic" w:hAnsi="AppleGothic"/>
        </w:rPr>
        <w:t>Assist candidates in planning their preparation strategies for the AKT exam</w:t>
      </w:r>
    </w:p>
    <w:p w14:paraId="3D52A434" w14:textId="77777777" w:rsidR="000B7739" w:rsidRPr="00F077C6" w:rsidRDefault="000B7739" w:rsidP="000B7739">
      <w:pPr>
        <w:numPr>
          <w:ilvl w:val="0"/>
          <w:numId w:val="1"/>
        </w:numPr>
        <w:spacing w:after="0"/>
        <w:rPr>
          <w:rFonts w:ascii="AppleGothic" w:eastAsia="AppleGothic" w:hAnsi="AppleGothic"/>
        </w:rPr>
      </w:pPr>
      <w:r>
        <w:rPr>
          <w:rFonts w:ascii="AppleGothic" w:eastAsia="AppleGothic" w:hAnsi="AppleGothic"/>
        </w:rPr>
        <w:t>Offer insight into the format and scope of the AKT exam</w:t>
      </w:r>
    </w:p>
    <w:p w14:paraId="26722121" w14:textId="77777777" w:rsidR="000B7739" w:rsidRPr="00F077C6" w:rsidRDefault="000B7739" w:rsidP="000B7739">
      <w:pPr>
        <w:numPr>
          <w:ilvl w:val="0"/>
          <w:numId w:val="1"/>
        </w:numPr>
        <w:spacing w:after="0"/>
        <w:rPr>
          <w:rFonts w:ascii="AppleGothic" w:eastAsia="AppleGothic" w:hAnsi="AppleGothic"/>
        </w:rPr>
      </w:pPr>
      <w:r>
        <w:rPr>
          <w:rFonts w:ascii="AppleGothic" w:eastAsia="AppleGothic" w:hAnsi="AppleGothic"/>
        </w:rPr>
        <w:t>Help d</w:t>
      </w:r>
      <w:r w:rsidRPr="00F077C6">
        <w:rPr>
          <w:rFonts w:ascii="AppleGothic" w:eastAsia="AppleGothic" w:hAnsi="AppleGothic"/>
        </w:rPr>
        <w:t>evelop an understanding of the principles of Evidence-Based Practice, Research Methodology and Information Mastery</w:t>
      </w:r>
    </w:p>
    <w:p w14:paraId="036DB859" w14:textId="77777777" w:rsidR="000B7739" w:rsidRDefault="000B7739" w:rsidP="000B7739">
      <w:pPr>
        <w:spacing w:after="0"/>
        <w:rPr>
          <w:rFonts w:ascii="AppleGothic" w:eastAsia="AppleGothic" w:hAnsi="AppleGothic"/>
          <w:b/>
          <w:bCs/>
        </w:rPr>
      </w:pPr>
    </w:p>
    <w:p w14:paraId="2345DB24" w14:textId="77777777" w:rsidR="000B7739" w:rsidRPr="00F077C6" w:rsidRDefault="000B7739" w:rsidP="000B7739">
      <w:pPr>
        <w:spacing w:after="0"/>
        <w:rPr>
          <w:rFonts w:ascii="Cooper Std Black" w:eastAsia="AppleGothic" w:hAnsi="Cooper Std Black"/>
          <w:b/>
          <w:bCs/>
        </w:rPr>
      </w:pPr>
      <w:r w:rsidRPr="00F077C6">
        <w:rPr>
          <w:rFonts w:ascii="Cooper Std Black" w:eastAsia="AppleGothic" w:hAnsi="Cooper Std Black"/>
          <w:b/>
          <w:bCs/>
        </w:rPr>
        <w:t>Objectives of Day 1</w:t>
      </w:r>
    </w:p>
    <w:p w14:paraId="49F4BF61" w14:textId="77777777" w:rsidR="000B7739" w:rsidRPr="00F077C6" w:rsidRDefault="000B7739" w:rsidP="000B7739">
      <w:pPr>
        <w:spacing w:after="0"/>
        <w:rPr>
          <w:rFonts w:ascii="AppleGothic" w:eastAsia="AppleGothic" w:hAnsi="AppleGothic"/>
        </w:rPr>
      </w:pPr>
      <w:r>
        <w:rPr>
          <w:rFonts w:ascii="AppleGothic" w:eastAsia="AppleGothic" w:hAnsi="AppleGothic"/>
        </w:rPr>
        <w:t>By the end of Day 1</w:t>
      </w:r>
      <w:r w:rsidRPr="00F077C6">
        <w:rPr>
          <w:rFonts w:ascii="AppleGothic" w:eastAsia="AppleGothic" w:hAnsi="AppleGothic"/>
        </w:rPr>
        <w:t xml:space="preserve"> participants will have:</w:t>
      </w:r>
    </w:p>
    <w:p w14:paraId="4D5EDB22" w14:textId="77777777" w:rsidR="000B7739" w:rsidRDefault="000B7739" w:rsidP="000B7739">
      <w:pPr>
        <w:numPr>
          <w:ilvl w:val="0"/>
          <w:numId w:val="2"/>
        </w:numPr>
        <w:spacing w:after="0"/>
        <w:rPr>
          <w:rFonts w:ascii="AppleGothic" w:eastAsia="AppleGothic" w:hAnsi="AppleGothic"/>
        </w:rPr>
      </w:pPr>
      <w:r>
        <w:rPr>
          <w:rFonts w:ascii="AppleGothic" w:eastAsia="AppleGothic" w:hAnsi="AppleGothic"/>
        </w:rPr>
        <w:t>Become more aware of what the AKT is about and what it involves</w:t>
      </w:r>
    </w:p>
    <w:p w14:paraId="4B097A99" w14:textId="77777777" w:rsidR="000B7739" w:rsidRDefault="000B7739" w:rsidP="000B7739">
      <w:pPr>
        <w:numPr>
          <w:ilvl w:val="0"/>
          <w:numId w:val="2"/>
        </w:numPr>
        <w:spacing w:after="0"/>
        <w:rPr>
          <w:rFonts w:ascii="AppleGothic" w:eastAsia="AppleGothic" w:hAnsi="AppleGothic"/>
        </w:rPr>
      </w:pPr>
      <w:r>
        <w:rPr>
          <w:rFonts w:ascii="AppleGothic" w:eastAsia="AppleGothic" w:hAnsi="AppleGothic"/>
        </w:rPr>
        <w:t>Had their concerns and questions about this assessment addressed</w:t>
      </w:r>
    </w:p>
    <w:p w14:paraId="4567763B" w14:textId="77777777" w:rsidR="000B7739" w:rsidRDefault="000B7739" w:rsidP="000B7739">
      <w:pPr>
        <w:numPr>
          <w:ilvl w:val="0"/>
          <w:numId w:val="2"/>
        </w:numPr>
        <w:spacing w:after="0"/>
        <w:rPr>
          <w:rFonts w:ascii="AppleGothic" w:eastAsia="AppleGothic" w:hAnsi="AppleGothic"/>
        </w:rPr>
      </w:pPr>
      <w:r>
        <w:rPr>
          <w:rFonts w:ascii="AppleGothic" w:eastAsia="AppleGothic" w:hAnsi="AppleGothic"/>
        </w:rPr>
        <w:t>Had the opportunity to sit an abbreviated practice paper and received a score</w:t>
      </w:r>
    </w:p>
    <w:p w14:paraId="2D2F8B9A" w14:textId="77777777" w:rsidR="000B7739" w:rsidRDefault="000B7739" w:rsidP="000B7739">
      <w:pPr>
        <w:numPr>
          <w:ilvl w:val="0"/>
          <w:numId w:val="2"/>
        </w:numPr>
        <w:spacing w:after="0"/>
        <w:rPr>
          <w:rFonts w:ascii="AppleGothic" w:eastAsia="AppleGothic" w:hAnsi="AppleGothic"/>
        </w:rPr>
      </w:pPr>
      <w:r w:rsidRPr="00F077C6">
        <w:rPr>
          <w:rFonts w:ascii="AppleGothic" w:eastAsia="AppleGothic" w:hAnsi="AppleGothic"/>
        </w:rPr>
        <w:t>Reviewed the answers for a sample of questions in the context of the depth and breadth of knowledge required</w:t>
      </w:r>
    </w:p>
    <w:p w14:paraId="32516BFA" w14:textId="77777777" w:rsidR="00805098" w:rsidRPr="00701572" w:rsidRDefault="00805098" w:rsidP="00805098">
      <w:pPr>
        <w:numPr>
          <w:ilvl w:val="0"/>
          <w:numId w:val="2"/>
        </w:numPr>
        <w:spacing w:after="0"/>
        <w:rPr>
          <w:rFonts w:ascii="AppleGothic" w:eastAsia="AppleGothic" w:hAnsi="AppleGothic"/>
          <w:lang w:val="en-US"/>
        </w:rPr>
      </w:pPr>
      <w:r>
        <w:rPr>
          <w:rFonts w:ascii="AppleGothic" w:eastAsia="AppleGothic" w:hAnsi="AppleGothic"/>
        </w:rPr>
        <w:t>A greater understanding of the principles of study design</w:t>
      </w:r>
    </w:p>
    <w:p w14:paraId="78A8277D" w14:textId="77777777" w:rsidR="00805098" w:rsidRPr="00701572" w:rsidRDefault="00805098" w:rsidP="00805098">
      <w:pPr>
        <w:numPr>
          <w:ilvl w:val="0"/>
          <w:numId w:val="2"/>
        </w:numPr>
        <w:spacing w:after="0"/>
        <w:rPr>
          <w:rFonts w:ascii="AppleGothic" w:eastAsia="AppleGothic" w:hAnsi="AppleGothic"/>
          <w:lang w:val="en-US"/>
        </w:rPr>
      </w:pPr>
      <w:r>
        <w:rPr>
          <w:rFonts w:ascii="AppleGothic" w:eastAsia="AppleGothic" w:hAnsi="AppleGothic"/>
        </w:rPr>
        <w:t>A working knowledge of the various research methods</w:t>
      </w:r>
    </w:p>
    <w:p w14:paraId="140B6871" w14:textId="77777777" w:rsidR="000B7739" w:rsidRPr="0002478C" w:rsidRDefault="000B7739" w:rsidP="00805098">
      <w:pPr>
        <w:spacing w:after="0"/>
        <w:rPr>
          <w:rFonts w:ascii="AppleGothic" w:eastAsia="AppleGothic" w:hAnsi="AppleGothic"/>
        </w:rPr>
      </w:pPr>
    </w:p>
    <w:p w14:paraId="14B27432" w14:textId="77777777" w:rsidR="000B7739" w:rsidRPr="00F077C6" w:rsidRDefault="000B7739" w:rsidP="000B7739">
      <w:pPr>
        <w:spacing w:after="0"/>
        <w:rPr>
          <w:rFonts w:ascii="Cooper Std Black" w:eastAsia="AppleGothic" w:hAnsi="Cooper Std Black"/>
          <w:b/>
          <w:bCs/>
        </w:rPr>
      </w:pPr>
      <w:r>
        <w:rPr>
          <w:rFonts w:ascii="Cooper Std Black" w:eastAsia="AppleGothic" w:hAnsi="Cooper Std Black"/>
          <w:b/>
          <w:bCs/>
        </w:rPr>
        <w:t>Objectives of Day 2</w:t>
      </w:r>
    </w:p>
    <w:p w14:paraId="1D205E09" w14:textId="77777777" w:rsidR="000B7739" w:rsidRPr="00F077C6" w:rsidRDefault="000B7739" w:rsidP="000B7739">
      <w:pPr>
        <w:spacing w:after="0"/>
        <w:rPr>
          <w:rFonts w:ascii="AppleGothic" w:eastAsia="AppleGothic" w:hAnsi="AppleGothic"/>
        </w:rPr>
      </w:pPr>
      <w:r>
        <w:rPr>
          <w:rFonts w:ascii="AppleGothic" w:eastAsia="AppleGothic" w:hAnsi="AppleGothic"/>
        </w:rPr>
        <w:t>By the end of Day 2</w:t>
      </w:r>
      <w:r w:rsidRPr="00F077C6">
        <w:rPr>
          <w:rFonts w:ascii="AppleGothic" w:eastAsia="AppleGothic" w:hAnsi="AppleGothic"/>
        </w:rPr>
        <w:t xml:space="preserve"> participants will have:</w:t>
      </w:r>
    </w:p>
    <w:p w14:paraId="40B59C0B" w14:textId="77777777" w:rsidR="00805098" w:rsidRDefault="00805098" w:rsidP="00805098">
      <w:pPr>
        <w:numPr>
          <w:ilvl w:val="0"/>
          <w:numId w:val="3"/>
        </w:numPr>
        <w:spacing w:after="0"/>
        <w:rPr>
          <w:rFonts w:ascii="AppleGothic" w:eastAsia="AppleGothic" w:hAnsi="AppleGothic"/>
        </w:rPr>
      </w:pPr>
      <w:r>
        <w:rPr>
          <w:rFonts w:ascii="AppleGothic" w:eastAsia="AppleGothic" w:hAnsi="AppleGothic"/>
        </w:rPr>
        <w:t>Increased their knowledge of some common statistical concepts that can come up on the AKT</w:t>
      </w:r>
    </w:p>
    <w:p w14:paraId="1230373A" w14:textId="77777777" w:rsidR="00805098" w:rsidRDefault="00805098" w:rsidP="00805098">
      <w:pPr>
        <w:numPr>
          <w:ilvl w:val="0"/>
          <w:numId w:val="3"/>
        </w:numPr>
        <w:spacing w:after="0"/>
        <w:rPr>
          <w:rFonts w:ascii="AppleGothic" w:eastAsia="AppleGothic" w:hAnsi="AppleGothic"/>
        </w:rPr>
      </w:pPr>
      <w:r>
        <w:rPr>
          <w:rFonts w:ascii="AppleGothic" w:eastAsia="AppleGothic" w:hAnsi="AppleGothic"/>
        </w:rPr>
        <w:t>Practised application of some basic statistical concepts</w:t>
      </w:r>
    </w:p>
    <w:p w14:paraId="5EC36EC1" w14:textId="77777777" w:rsidR="00805098" w:rsidRPr="00F077C6" w:rsidRDefault="00805098" w:rsidP="00805098">
      <w:pPr>
        <w:numPr>
          <w:ilvl w:val="0"/>
          <w:numId w:val="3"/>
        </w:numPr>
        <w:spacing w:after="0"/>
        <w:rPr>
          <w:rFonts w:ascii="AppleGothic" w:eastAsia="AppleGothic" w:hAnsi="AppleGothic"/>
        </w:rPr>
      </w:pPr>
      <w:r>
        <w:rPr>
          <w:rFonts w:ascii="AppleGothic" w:eastAsia="AppleGothic" w:hAnsi="AppleGothic"/>
        </w:rPr>
        <w:t>Had the opportunity to apply some of the principles of basic medical statistics</w:t>
      </w:r>
    </w:p>
    <w:p w14:paraId="62461E96" w14:textId="77777777" w:rsidR="000B7739" w:rsidRPr="00701572" w:rsidRDefault="000B7739" w:rsidP="000B7739">
      <w:pPr>
        <w:numPr>
          <w:ilvl w:val="0"/>
          <w:numId w:val="3"/>
        </w:numPr>
        <w:spacing w:after="0"/>
        <w:rPr>
          <w:rFonts w:ascii="AppleGothic" w:eastAsia="AppleGothic" w:hAnsi="AppleGothic"/>
          <w:lang w:val="en-US"/>
        </w:rPr>
      </w:pPr>
      <w:r>
        <w:rPr>
          <w:rFonts w:ascii="AppleGothic" w:eastAsia="AppleGothic" w:hAnsi="AppleGothic"/>
        </w:rPr>
        <w:t>A basic understanding of qualitative research</w:t>
      </w:r>
    </w:p>
    <w:p w14:paraId="37104EDD" w14:textId="5F31521B" w:rsidR="00777B8E" w:rsidRDefault="000B7739" w:rsidP="000B7739">
      <w:pPr>
        <w:numPr>
          <w:ilvl w:val="0"/>
          <w:numId w:val="3"/>
        </w:numPr>
        <w:spacing w:after="0"/>
        <w:rPr>
          <w:rFonts w:ascii="AppleGothic" w:eastAsia="AppleGothic" w:hAnsi="AppleGothic"/>
        </w:rPr>
      </w:pPr>
      <w:r>
        <w:rPr>
          <w:rFonts w:ascii="AppleGothic" w:eastAsia="AppleGothic" w:hAnsi="AppleGothic"/>
        </w:rPr>
        <w:t>An understanding of how evidence is applied to clinical practice</w:t>
      </w:r>
    </w:p>
    <w:p w14:paraId="0227BD83" w14:textId="77777777" w:rsidR="00777B8E" w:rsidRDefault="00777B8E">
      <w:pPr>
        <w:spacing w:after="0"/>
        <w:rPr>
          <w:rFonts w:ascii="AppleGothic" w:eastAsia="AppleGothic" w:hAnsi="AppleGothic"/>
        </w:rPr>
      </w:pPr>
      <w:r>
        <w:rPr>
          <w:rFonts w:ascii="AppleGothic" w:eastAsia="AppleGothic" w:hAnsi="AppleGothic"/>
        </w:rPr>
        <w:br w:type="page"/>
      </w:r>
    </w:p>
    <w:p w14:paraId="54A87F87" w14:textId="77777777" w:rsidR="000B7739" w:rsidRPr="00F077C6" w:rsidRDefault="000B7739" w:rsidP="00777B8E">
      <w:pPr>
        <w:spacing w:after="0"/>
        <w:ind w:left="340"/>
        <w:rPr>
          <w:rFonts w:ascii="AppleGothic" w:eastAsia="AppleGothic" w:hAnsi="AppleGothic"/>
          <w:lang w:val="en-US"/>
        </w:rPr>
      </w:pPr>
    </w:p>
    <w:p w14:paraId="01B44249" w14:textId="77777777" w:rsidR="00805098" w:rsidRDefault="00805098" w:rsidP="00417D03">
      <w:pPr>
        <w:pBdr>
          <w:bottom w:val="threeDEmboss" w:sz="36" w:space="1" w:color="008000"/>
        </w:pBdr>
      </w:pPr>
    </w:p>
    <w:p w14:paraId="572AA582" w14:textId="77777777" w:rsidR="00805098" w:rsidRDefault="00805098" w:rsidP="00805098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Day 1 Programme</w:t>
      </w:r>
    </w:p>
    <w:p w14:paraId="1A1C5880" w14:textId="77777777" w:rsidR="00805098" w:rsidRDefault="00805098" w:rsidP="00805098">
      <w:pPr>
        <w:autoSpaceDE w:val="0"/>
        <w:autoSpaceDN w:val="0"/>
        <w:adjustRightInd w:val="0"/>
        <w:spacing w:after="0"/>
        <w:rPr>
          <w:rFonts w:cs="Cambria"/>
        </w:rPr>
      </w:pPr>
      <w:r>
        <w:rPr>
          <w:rFonts w:cs="Cambria"/>
        </w:rPr>
        <w:t>0930 Arrival, welcome and introduction</w:t>
      </w:r>
    </w:p>
    <w:p w14:paraId="4C7BEC08" w14:textId="77777777" w:rsidR="00805098" w:rsidRDefault="00805098" w:rsidP="00805098">
      <w:pPr>
        <w:autoSpaceDE w:val="0"/>
        <w:autoSpaceDN w:val="0"/>
        <w:adjustRightInd w:val="0"/>
        <w:spacing w:after="0"/>
        <w:rPr>
          <w:rFonts w:cs="Cambria"/>
        </w:rPr>
      </w:pPr>
      <w:r>
        <w:rPr>
          <w:rFonts w:cs="Cambria"/>
        </w:rPr>
        <w:t>1000 Introduction to the AKT</w:t>
      </w:r>
    </w:p>
    <w:p w14:paraId="491ADE53" w14:textId="77777777" w:rsidR="00805098" w:rsidRDefault="00805098" w:rsidP="00805098">
      <w:pPr>
        <w:autoSpaceDE w:val="0"/>
        <w:autoSpaceDN w:val="0"/>
        <w:adjustRightInd w:val="0"/>
        <w:spacing w:after="0"/>
        <w:rPr>
          <w:rFonts w:cs="Cambria"/>
        </w:rPr>
      </w:pPr>
      <w:r>
        <w:rPr>
          <w:rFonts w:cs="Cambria"/>
        </w:rPr>
        <w:t>1045 Break</w:t>
      </w:r>
    </w:p>
    <w:p w14:paraId="26CFF3D1" w14:textId="7A0F2A16" w:rsidR="00805098" w:rsidRDefault="00805098" w:rsidP="00805098">
      <w:pPr>
        <w:autoSpaceDE w:val="0"/>
        <w:autoSpaceDN w:val="0"/>
        <w:adjustRightInd w:val="0"/>
        <w:spacing w:after="0"/>
        <w:rPr>
          <w:rFonts w:cs="Cambria"/>
        </w:rPr>
      </w:pPr>
      <w:r>
        <w:rPr>
          <w:rFonts w:cs="Cambria"/>
        </w:rPr>
        <w:t>1100 “Do a paper”.</w:t>
      </w:r>
    </w:p>
    <w:p w14:paraId="1F96DFA9" w14:textId="091DD76E" w:rsidR="00805098" w:rsidRDefault="00805098" w:rsidP="00805098">
      <w:pPr>
        <w:autoSpaceDE w:val="0"/>
        <w:autoSpaceDN w:val="0"/>
        <w:adjustRightInd w:val="0"/>
        <w:spacing w:after="0"/>
        <w:rPr>
          <w:rFonts w:cs="Cambria"/>
        </w:rPr>
      </w:pPr>
      <w:r>
        <w:rPr>
          <w:rFonts w:cs="Cambria"/>
        </w:rPr>
        <w:t>1200 Review questions – identifying learning needs, resources and strategies</w:t>
      </w:r>
    </w:p>
    <w:p w14:paraId="12C94E5A" w14:textId="77777777" w:rsidR="00805098" w:rsidRDefault="00805098" w:rsidP="00805098">
      <w:pPr>
        <w:autoSpaceDE w:val="0"/>
        <w:autoSpaceDN w:val="0"/>
        <w:adjustRightInd w:val="0"/>
        <w:spacing w:after="0"/>
        <w:rPr>
          <w:rFonts w:cs="Cambria"/>
        </w:rPr>
      </w:pPr>
      <w:r>
        <w:rPr>
          <w:rFonts w:cs="Cambria"/>
        </w:rPr>
        <w:t>1300 Lunch</w:t>
      </w:r>
    </w:p>
    <w:p w14:paraId="4FCF99BA" w14:textId="23E74E25" w:rsidR="00805098" w:rsidRDefault="00805098" w:rsidP="00805098">
      <w:pPr>
        <w:autoSpaceDE w:val="0"/>
        <w:autoSpaceDN w:val="0"/>
        <w:adjustRightInd w:val="0"/>
        <w:spacing w:after="0"/>
        <w:rPr>
          <w:rFonts w:cs="Cambria"/>
        </w:rPr>
      </w:pPr>
      <w:r>
        <w:rPr>
          <w:rFonts w:cs="Cambria"/>
        </w:rPr>
        <w:t xml:space="preserve">1400 Introduction to </w:t>
      </w:r>
      <w:proofErr w:type="gramStart"/>
      <w:r>
        <w:rPr>
          <w:rFonts w:cs="Cambria"/>
        </w:rPr>
        <w:t>evidence based</w:t>
      </w:r>
      <w:proofErr w:type="gramEnd"/>
      <w:r>
        <w:rPr>
          <w:rFonts w:cs="Cambria"/>
        </w:rPr>
        <w:t xml:space="preserve"> practice and study design. </w:t>
      </w:r>
    </w:p>
    <w:p w14:paraId="6A4955E6" w14:textId="17E5A03B" w:rsidR="00805098" w:rsidRDefault="00805098" w:rsidP="00805098">
      <w:pPr>
        <w:autoSpaceDE w:val="0"/>
        <w:autoSpaceDN w:val="0"/>
        <w:adjustRightInd w:val="0"/>
        <w:spacing w:after="0"/>
        <w:rPr>
          <w:rFonts w:cs="Cambria"/>
        </w:rPr>
      </w:pPr>
      <w:r>
        <w:rPr>
          <w:rFonts w:cs="Cambria"/>
        </w:rPr>
        <w:t xml:space="preserve">1515 Break. </w:t>
      </w:r>
    </w:p>
    <w:p w14:paraId="1A7156E3" w14:textId="20C635FB" w:rsidR="00805098" w:rsidRDefault="00805098" w:rsidP="00805098">
      <w:pPr>
        <w:autoSpaceDE w:val="0"/>
        <w:autoSpaceDN w:val="0"/>
        <w:adjustRightInd w:val="0"/>
        <w:spacing w:after="0"/>
        <w:rPr>
          <w:rFonts w:cs="Cambria"/>
        </w:rPr>
      </w:pPr>
      <w:r>
        <w:rPr>
          <w:rFonts w:cs="Cambria"/>
        </w:rPr>
        <w:t>1530 Applying EBP and Evaluation</w:t>
      </w:r>
    </w:p>
    <w:p w14:paraId="78A0ADD1" w14:textId="091EFF63" w:rsidR="00805098" w:rsidRDefault="00805098" w:rsidP="00805098">
      <w:pPr>
        <w:pBdr>
          <w:bottom w:val="threeDEmboss" w:sz="36" w:space="1" w:color="008000"/>
        </w:pBdr>
        <w:rPr>
          <w:rFonts w:cs="Cambria"/>
        </w:rPr>
      </w:pPr>
      <w:r>
        <w:rPr>
          <w:rFonts w:cs="Cambria"/>
        </w:rPr>
        <w:t>1630 Finish</w:t>
      </w:r>
    </w:p>
    <w:p w14:paraId="0DB88753" w14:textId="57953623" w:rsidR="00162582" w:rsidRDefault="00162582" w:rsidP="00162582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Day 2 Programme</w:t>
      </w:r>
    </w:p>
    <w:p w14:paraId="7B2C307F" w14:textId="77777777" w:rsidR="00162582" w:rsidRDefault="00162582" w:rsidP="00162582">
      <w:pPr>
        <w:autoSpaceDE w:val="0"/>
        <w:autoSpaceDN w:val="0"/>
        <w:adjustRightInd w:val="0"/>
        <w:spacing w:after="0"/>
        <w:rPr>
          <w:rFonts w:cs="Cambria"/>
        </w:rPr>
      </w:pPr>
      <w:r>
        <w:rPr>
          <w:rFonts w:cs="Cambria"/>
        </w:rPr>
        <w:t>0930 Arrival, welcome and introduction</w:t>
      </w:r>
    </w:p>
    <w:p w14:paraId="694D84ED" w14:textId="4BACED74" w:rsidR="00162582" w:rsidRDefault="00162582" w:rsidP="00162582">
      <w:pPr>
        <w:autoSpaceDE w:val="0"/>
        <w:autoSpaceDN w:val="0"/>
        <w:adjustRightInd w:val="0"/>
        <w:spacing w:after="0"/>
        <w:rPr>
          <w:rFonts w:cs="Cambria"/>
        </w:rPr>
      </w:pPr>
      <w:r>
        <w:rPr>
          <w:rFonts w:cs="Cambria"/>
        </w:rPr>
        <w:t>1000 Introduction to statistics</w:t>
      </w:r>
    </w:p>
    <w:p w14:paraId="0FA1A1B0" w14:textId="28EEF8FC" w:rsidR="00162582" w:rsidRDefault="00162582" w:rsidP="00162582">
      <w:pPr>
        <w:autoSpaceDE w:val="0"/>
        <w:autoSpaceDN w:val="0"/>
        <w:adjustRightInd w:val="0"/>
        <w:spacing w:after="0"/>
        <w:rPr>
          <w:rFonts w:cs="Cambria"/>
        </w:rPr>
      </w:pPr>
      <w:r>
        <w:rPr>
          <w:rFonts w:cs="Cambria"/>
        </w:rPr>
        <w:t>1100 Break.</w:t>
      </w:r>
    </w:p>
    <w:p w14:paraId="46C49941" w14:textId="39DC0698" w:rsidR="00162582" w:rsidRDefault="00162582" w:rsidP="00162582">
      <w:pPr>
        <w:autoSpaceDE w:val="0"/>
        <w:autoSpaceDN w:val="0"/>
        <w:adjustRightInd w:val="0"/>
        <w:spacing w:after="0"/>
        <w:rPr>
          <w:rFonts w:cs="Cambria"/>
        </w:rPr>
      </w:pPr>
      <w:r>
        <w:rPr>
          <w:rFonts w:cs="Cambria"/>
        </w:rPr>
        <w:t>1130 Using statistics - workbook</w:t>
      </w:r>
    </w:p>
    <w:p w14:paraId="7F3834EA" w14:textId="77777777" w:rsidR="00162582" w:rsidRDefault="00162582" w:rsidP="00162582">
      <w:pPr>
        <w:autoSpaceDE w:val="0"/>
        <w:autoSpaceDN w:val="0"/>
        <w:adjustRightInd w:val="0"/>
        <w:spacing w:after="0"/>
        <w:rPr>
          <w:rFonts w:cs="Cambria"/>
        </w:rPr>
      </w:pPr>
      <w:r>
        <w:rPr>
          <w:rFonts w:cs="Cambria"/>
        </w:rPr>
        <w:t>1300 Lunch</w:t>
      </w:r>
    </w:p>
    <w:p w14:paraId="2A530133" w14:textId="37621E34" w:rsidR="00162582" w:rsidRDefault="00162582" w:rsidP="00162582">
      <w:pPr>
        <w:autoSpaceDE w:val="0"/>
        <w:autoSpaceDN w:val="0"/>
        <w:adjustRightInd w:val="0"/>
        <w:spacing w:after="0"/>
        <w:rPr>
          <w:rFonts w:cs="Cambria"/>
        </w:rPr>
      </w:pPr>
      <w:r>
        <w:rPr>
          <w:rFonts w:cs="Cambria"/>
        </w:rPr>
        <w:t xml:space="preserve">1400 Introduction to qualitative research, reviewing study designs. </w:t>
      </w:r>
    </w:p>
    <w:p w14:paraId="4D61D5AC" w14:textId="77777777" w:rsidR="00162582" w:rsidRDefault="00162582" w:rsidP="00162582">
      <w:pPr>
        <w:autoSpaceDE w:val="0"/>
        <w:autoSpaceDN w:val="0"/>
        <w:adjustRightInd w:val="0"/>
        <w:spacing w:after="0"/>
        <w:rPr>
          <w:rFonts w:cs="Cambria"/>
        </w:rPr>
      </w:pPr>
      <w:r>
        <w:rPr>
          <w:rFonts w:cs="Cambria"/>
        </w:rPr>
        <w:t xml:space="preserve">1515 Break. </w:t>
      </w:r>
    </w:p>
    <w:p w14:paraId="3D4F00A6" w14:textId="4509938E" w:rsidR="00162582" w:rsidRDefault="00162582" w:rsidP="00162582">
      <w:pPr>
        <w:autoSpaceDE w:val="0"/>
        <w:autoSpaceDN w:val="0"/>
        <w:adjustRightInd w:val="0"/>
        <w:spacing w:after="0"/>
        <w:rPr>
          <w:rFonts w:cs="Cambria"/>
        </w:rPr>
      </w:pPr>
      <w:r>
        <w:rPr>
          <w:rFonts w:cs="Cambria"/>
        </w:rPr>
        <w:t>1530 Strategies for preparing for the AKT and Evaluation</w:t>
      </w:r>
    </w:p>
    <w:p w14:paraId="1AD8BFFE" w14:textId="77777777" w:rsidR="00162582" w:rsidRDefault="00162582" w:rsidP="00162582">
      <w:pPr>
        <w:pBdr>
          <w:bottom w:val="threeDEmboss" w:sz="36" w:space="1" w:color="008000"/>
        </w:pBdr>
      </w:pPr>
      <w:r>
        <w:rPr>
          <w:rFonts w:cs="Cambria"/>
        </w:rPr>
        <w:t>1630 Finish</w:t>
      </w:r>
    </w:p>
    <w:p w14:paraId="351F52CE" w14:textId="77777777" w:rsidR="00162582" w:rsidRDefault="00162582" w:rsidP="00805098">
      <w:pPr>
        <w:pBdr>
          <w:bottom w:val="threeDEmboss" w:sz="36" w:space="1" w:color="008000"/>
        </w:pBdr>
      </w:pPr>
    </w:p>
    <w:sectPr w:rsidR="00162582" w:rsidSect="00417D03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05005" w14:textId="77777777" w:rsidR="00246C53" w:rsidRDefault="00246C53">
      <w:pPr>
        <w:spacing w:after="0"/>
      </w:pPr>
      <w:r>
        <w:separator/>
      </w:r>
    </w:p>
  </w:endnote>
  <w:endnote w:type="continuationSeparator" w:id="0">
    <w:p w14:paraId="1084710B" w14:textId="77777777" w:rsidR="00246C53" w:rsidRDefault="00246C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Std Black">
    <w:altName w:val="Cooper Black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ppleGothic">
    <w:panose1 w:val="00000000000000000000"/>
    <w:charset w:val="81"/>
    <w:family w:val="auto"/>
    <w:pitch w:val="variable"/>
    <w:sig w:usb0="00000001" w:usb1="09060000" w:usb2="00000010" w:usb3="00000000" w:csb0="00080000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ekton Pro BoldExt">
    <w:altName w:val="Times New Roman"/>
    <w:panose1 w:val="020B0604020202020204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C05B5" w14:textId="77777777" w:rsidR="00246C53" w:rsidRDefault="00246C53">
      <w:pPr>
        <w:spacing w:after="0"/>
      </w:pPr>
      <w:r>
        <w:separator/>
      </w:r>
    </w:p>
  </w:footnote>
  <w:footnote w:type="continuationSeparator" w:id="0">
    <w:p w14:paraId="05318CE3" w14:textId="77777777" w:rsidR="00246C53" w:rsidRDefault="00246C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8D2C1" w14:textId="77777777" w:rsidR="00417D03" w:rsidRPr="00F077C6" w:rsidRDefault="00417D03" w:rsidP="00417D03">
    <w:pPr>
      <w:pStyle w:val="Header"/>
      <w:jc w:val="center"/>
      <w:rPr>
        <w:rFonts w:ascii="Tekton Pro BoldExt" w:hAnsi="Tekton Pro BoldExt"/>
        <w:b/>
        <w:color w:val="008000"/>
        <w:sz w:val="28"/>
      </w:rPr>
    </w:pPr>
    <w:r w:rsidRPr="00F077C6">
      <w:rPr>
        <w:rFonts w:ascii="Tekton Pro BoldExt" w:hAnsi="Tekton Pro BoldExt"/>
        <w:b/>
        <w:color w:val="008000"/>
        <w:sz w:val="28"/>
      </w:rPr>
      <w:t>Bradford Modular Course Programme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91F9B"/>
    <w:multiLevelType w:val="hybridMultilevel"/>
    <w:tmpl w:val="4F60A072"/>
    <w:lvl w:ilvl="0" w:tplc="2C0ADC56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44151"/>
    <w:multiLevelType w:val="hybridMultilevel"/>
    <w:tmpl w:val="18165D3E"/>
    <w:lvl w:ilvl="0" w:tplc="2C0ADC56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0690E"/>
    <w:multiLevelType w:val="hybridMultilevel"/>
    <w:tmpl w:val="1EEE18DE"/>
    <w:lvl w:ilvl="0" w:tplc="2C0ADC56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E5E2F"/>
    <w:multiLevelType w:val="multilevel"/>
    <w:tmpl w:val="02C2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FC1"/>
    <w:rsid w:val="000B7739"/>
    <w:rsid w:val="00106DF2"/>
    <w:rsid w:val="00162582"/>
    <w:rsid w:val="00246C53"/>
    <w:rsid w:val="003C1E56"/>
    <w:rsid w:val="00417D03"/>
    <w:rsid w:val="00552FB8"/>
    <w:rsid w:val="00572B58"/>
    <w:rsid w:val="005B0750"/>
    <w:rsid w:val="005F1717"/>
    <w:rsid w:val="0071145C"/>
    <w:rsid w:val="00760132"/>
    <w:rsid w:val="00777B8E"/>
    <w:rsid w:val="00805098"/>
    <w:rsid w:val="008857D3"/>
    <w:rsid w:val="008B10F0"/>
    <w:rsid w:val="00A360A5"/>
    <w:rsid w:val="00AB7CEA"/>
    <w:rsid w:val="00B1116C"/>
    <w:rsid w:val="00BB215A"/>
    <w:rsid w:val="00CB052C"/>
    <w:rsid w:val="00D336EB"/>
    <w:rsid w:val="00F62FC1"/>
    <w:rsid w:val="00F702BE"/>
    <w:rsid w:val="00FC7D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E56D57"/>
  <w14:defaultImageDpi w14:val="300"/>
  <w15:docId w15:val="{C4C4A655-68C3-C143-B0A4-F59E61E7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DE1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89F"/>
    <w:pPr>
      <w:keepNext/>
      <w:keepLines/>
      <w:spacing w:before="480" w:after="0"/>
      <w:jc w:val="center"/>
      <w:outlineLvl w:val="0"/>
    </w:pPr>
    <w:rPr>
      <w:rFonts w:ascii="Calibri" w:eastAsia="Times New Roman" w:hAnsi="Calibr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189F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89F"/>
    <w:rPr>
      <w:rFonts w:ascii="Calibri" w:eastAsia="Times New Roman" w:hAnsi="Calibri" w:cs="Times New Roman"/>
      <w:b/>
      <w:bCs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189F"/>
    <w:rPr>
      <w:rFonts w:ascii="Calibri" w:eastAsia="Times New Roman" w:hAnsi="Calibri" w:cs="Times New Roman"/>
      <w:b/>
      <w:bCs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62FC1"/>
    <w:rPr>
      <w:color w:val="0000FF"/>
      <w:u w:val="single"/>
    </w:rPr>
  </w:style>
  <w:style w:type="table" w:styleId="TableGrid">
    <w:name w:val="Table Grid"/>
    <w:basedOn w:val="TableNormal"/>
    <w:rsid w:val="00F62F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077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77C6"/>
    <w:rPr>
      <w:sz w:val="24"/>
      <w:szCs w:val="24"/>
    </w:rPr>
  </w:style>
  <w:style w:type="paragraph" w:styleId="Footer">
    <w:name w:val="footer"/>
    <w:basedOn w:val="Normal"/>
    <w:link w:val="FooterChar"/>
    <w:rsid w:val="00F077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77C6"/>
    <w:rPr>
      <w:sz w:val="24"/>
      <w:szCs w:val="24"/>
    </w:rPr>
  </w:style>
  <w:style w:type="paragraph" w:customStyle="1" w:styleId="thememount-contact-address">
    <w:name w:val="thememount-contact-address"/>
    <w:basedOn w:val="Normal"/>
    <w:rsid w:val="003C1E5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</Company>
  <LinksUpToDate>false</LinksUpToDate>
  <CharactersWithSpaces>2167</CharactersWithSpaces>
  <SharedDoc>false</SharedDoc>
  <HyperlinkBase/>
  <HLinks>
    <vt:vector size="6" baseType="variant">
      <vt:variant>
        <vt:i4>7340128</vt:i4>
      </vt:variant>
      <vt:variant>
        <vt:i4>0</vt:i4>
      </vt:variant>
      <vt:variant>
        <vt:i4>0</vt:i4>
      </vt:variant>
      <vt:variant>
        <vt:i4>5</vt:i4>
      </vt:variant>
      <vt:variant>
        <vt:lpwstr>http://www.broughtonhall.co.uk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Nick Price</cp:lastModifiedBy>
  <cp:revision>3</cp:revision>
  <cp:lastPrinted>2015-09-07T20:05:00Z</cp:lastPrinted>
  <dcterms:created xsi:type="dcterms:W3CDTF">2020-02-09T20:39:00Z</dcterms:created>
  <dcterms:modified xsi:type="dcterms:W3CDTF">2020-02-09T20:47:00Z</dcterms:modified>
  <cp:category/>
</cp:coreProperties>
</file>