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FF70" w14:textId="77777777" w:rsidR="002979D6" w:rsidRPr="002979D6" w:rsidRDefault="002979D6" w:rsidP="002979D6">
      <w:pPr>
        <w:ind w:left="-1260"/>
        <w:rPr>
          <w:b/>
          <w:u w:val="single"/>
        </w:rPr>
      </w:pPr>
      <w:r w:rsidRPr="002979D6">
        <w:rPr>
          <w:b/>
          <w:u w:val="single"/>
        </w:rPr>
        <w:t>2 WEEK WAIT GUIDELINES:</w:t>
      </w:r>
    </w:p>
    <w:p w14:paraId="3A512A54" w14:textId="77777777" w:rsidR="002979D6" w:rsidRDefault="002979D6" w:rsidP="002979D6">
      <w:pPr>
        <w:ind w:left="-1260"/>
        <w:rPr>
          <w:b/>
        </w:rPr>
      </w:pPr>
    </w:p>
    <w:p w14:paraId="56D1ACA9" w14:textId="77777777" w:rsidR="002979D6" w:rsidRDefault="002979D6" w:rsidP="002979D6">
      <w:pPr>
        <w:ind w:left="-1260"/>
        <w:rPr>
          <w:b/>
        </w:rPr>
      </w:pPr>
    </w:p>
    <w:p w14:paraId="44D9A88F" w14:textId="77777777" w:rsidR="008948B6" w:rsidRDefault="008948B6" w:rsidP="002979D6">
      <w:pPr>
        <w:ind w:left="-1260"/>
        <w:rPr>
          <w:b/>
        </w:rPr>
      </w:pPr>
      <w:r>
        <w:rPr>
          <w:b/>
        </w:rPr>
        <w:t>BRAIN/CNS</w:t>
      </w:r>
    </w:p>
    <w:p w14:paraId="6D2455A1" w14:textId="77777777" w:rsidR="008948B6" w:rsidRDefault="008948B6">
      <w:pPr>
        <w:rPr>
          <w:b/>
        </w:rPr>
      </w:pPr>
    </w:p>
    <w:tbl>
      <w:tblPr>
        <w:tblpPr w:leftFromText="180" w:rightFromText="180" w:vertAnchor="text" w:horzAnchor="margin" w:tblpXSpec="center" w:tblpY="-10"/>
        <w:tblW w:w="109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596"/>
      </w:tblGrid>
      <w:tr w:rsidR="008948B6" w14:paraId="27068DB7" w14:textId="77777777" w:rsidTr="008948B6">
        <w:trPr>
          <w:trHeight w:val="701"/>
        </w:trPr>
        <w:tc>
          <w:tcPr>
            <w:tcW w:w="392" w:type="dxa"/>
            <w:tcBorders>
              <w:top w:val="double" w:sz="4" w:space="0" w:color="0000FF"/>
              <w:bottom w:val="nil"/>
              <w:right w:val="nil"/>
            </w:tcBorders>
            <w:vAlign w:val="bottom"/>
          </w:tcPr>
          <w:p w14:paraId="25F5FFF8" w14:textId="77777777" w:rsidR="008948B6" w:rsidRDefault="004D4401" w:rsidP="008948B6">
            <w:pPr>
              <w:jc w:val="center"/>
              <w:rPr>
                <w:color w:val="000000"/>
                <w:sz w:val="40"/>
                <w:szCs w:val="40"/>
                <w:lang w:eastAsia="en-US"/>
              </w:rPr>
            </w:pPr>
            <w:r>
              <w:rPr>
                <w:noProof/>
              </w:rPr>
              <w:pict w14:anchorId="4AA9A9F0">
                <v:rect id="_x0000_s1026" style="position:absolute;left:0;text-align:left;margin-left:.45pt;margin-top:44.35pt;width:14.4pt;height:14.4pt;z-index:2" o:allowincell="f"/>
              </w:pict>
            </w:r>
            <w:r>
              <w:rPr>
                <w:noProof/>
              </w:rPr>
              <w:pict w14:anchorId="69E92A7C">
                <v:rect id="_x0000_s1027" style="position:absolute;left:0;text-align:left;margin-left:.45pt;margin-top:8.35pt;width:14.4pt;height:14.4pt;z-index:1" o:allowincell="f"/>
              </w:pict>
            </w:r>
          </w:p>
        </w:tc>
        <w:tc>
          <w:tcPr>
            <w:tcW w:w="10596" w:type="dxa"/>
            <w:tcBorders>
              <w:top w:val="double" w:sz="4" w:space="0" w:color="0000FF"/>
              <w:left w:val="nil"/>
              <w:bottom w:val="nil"/>
            </w:tcBorders>
          </w:tcPr>
          <w:p w14:paraId="696997F2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2F70A5D" w14:textId="77777777" w:rsidR="008948B6" w:rsidRDefault="008948B6" w:rsidP="008948B6">
            <w:pPr>
              <w:ind w:left="175" w:hanging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Subacute progressive neurological deficit developing over days to weeks (e.g. weakness,   sensory loss, dysphasia, ataxia).</w:t>
            </w:r>
          </w:p>
          <w:p w14:paraId="2A555765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8B6" w14:paraId="393816A3" w14:textId="77777777" w:rsidTr="008948B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41777F05" w14:textId="77777777" w:rsidR="008948B6" w:rsidRDefault="004D4401" w:rsidP="008948B6">
            <w:pPr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310FD022">
                <v:rect id="_x0000_s1028" style="position:absolute;left:0;text-align:left;margin-left:.45pt;margin-top:54.45pt;width:14.4pt;height:14.4pt;z-index:3;mso-position-horizontal-relative:text;mso-position-vertical-relative:text" o:allowincell="f"/>
              </w:pic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2050BEFB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New onset seizures characterised by one or more of the following:</w:t>
            </w:r>
          </w:p>
          <w:p w14:paraId="54BB66B1" w14:textId="77777777" w:rsidR="008948B6" w:rsidRDefault="008948B6" w:rsidP="008948B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focal seizures</w:t>
            </w:r>
          </w:p>
          <w:p w14:paraId="345F8764" w14:textId="77777777" w:rsidR="008948B6" w:rsidRDefault="008948B6" w:rsidP="008948B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prolonged post-ictal focal deficit (longer than 1 hour)</w:t>
            </w:r>
          </w:p>
          <w:p w14:paraId="4FD9E12B" w14:textId="77777777" w:rsidR="008948B6" w:rsidRDefault="008948B6" w:rsidP="008948B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associated inter-ictal focal deficit</w:t>
            </w:r>
          </w:p>
          <w:p w14:paraId="74A0004A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8B6" w14:paraId="41B045A6" w14:textId="77777777" w:rsidTr="008948B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37C93984" w14:textId="77777777" w:rsidR="008948B6" w:rsidRDefault="004D4401" w:rsidP="008948B6">
            <w:pPr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46B07035">
                <v:rect id="_x0000_s1029" style="position:absolute;left:0;text-align:left;margin-left:.45pt;margin-top:18.55pt;width:14.4pt;height:14.4pt;z-index:4;mso-position-horizontal-relative:text;mso-position-vertical-relative:text" o:allowincell="f"/>
              </w:pict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3DB04FAD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Patients with headache, vomiting and papilloedema</w:t>
            </w:r>
          </w:p>
          <w:p w14:paraId="2FED67B5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8B6" w14:paraId="61DEC55D" w14:textId="77777777" w:rsidTr="008948B6">
        <w:tc>
          <w:tcPr>
            <w:tcW w:w="392" w:type="dxa"/>
            <w:tcBorders>
              <w:top w:val="nil"/>
              <w:bottom w:val="double" w:sz="4" w:space="0" w:color="0000FF"/>
              <w:right w:val="nil"/>
            </w:tcBorders>
          </w:tcPr>
          <w:p w14:paraId="226CC24E" w14:textId="77777777" w:rsidR="008948B6" w:rsidRDefault="008948B6" w:rsidP="008948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4166EB60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Cranial nerve palsy (e.g. diplopia, visual failure including optician defined visual field loss,</w:t>
            </w:r>
          </w:p>
          <w:p w14:paraId="24608ED4" w14:textId="77777777" w:rsidR="008948B6" w:rsidRDefault="008948B6" w:rsidP="008948B6">
            <w:pPr>
              <w:ind w:left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unilateral sensorineural deafness).</w:t>
            </w:r>
          </w:p>
          <w:p w14:paraId="27542366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8B6" w14:paraId="3FE8D28D" w14:textId="77777777" w:rsidTr="008948B6">
        <w:tc>
          <w:tcPr>
            <w:tcW w:w="392" w:type="dxa"/>
            <w:tcBorders>
              <w:top w:val="double" w:sz="4" w:space="0" w:color="0000FF"/>
              <w:bottom w:val="double" w:sz="4" w:space="0" w:color="0000FF"/>
              <w:right w:val="nil"/>
            </w:tcBorders>
            <w:vAlign w:val="center"/>
          </w:tcPr>
          <w:p w14:paraId="3A465B4D" w14:textId="77777777" w:rsidR="008948B6" w:rsidRDefault="004D4401" w:rsidP="008948B6">
            <w:pPr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79CD8282">
                <v:rect id="_x0000_s1030" style="position:absolute;margin-left:.45pt;margin-top:4.25pt;width:14.4pt;height:14.4pt;z-index:5;mso-position-horizontal-relative:text;mso-position-vertical-relative:text" o:allowincell="f"/>
              </w:pict>
            </w:r>
          </w:p>
        </w:tc>
        <w:tc>
          <w:tcPr>
            <w:tcW w:w="10596" w:type="dxa"/>
            <w:tcBorders>
              <w:top w:val="double" w:sz="4" w:space="0" w:color="0000FF"/>
              <w:left w:val="nil"/>
              <w:bottom w:val="double" w:sz="4" w:space="0" w:color="0000FF"/>
            </w:tcBorders>
          </w:tcPr>
          <w:p w14:paraId="38295CA2" w14:textId="77777777" w:rsidR="008948B6" w:rsidRDefault="008948B6" w:rsidP="008948B6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 urgent referral for:</w:t>
            </w:r>
          </w:p>
          <w:p w14:paraId="25D38D84" w14:textId="77777777" w:rsidR="008948B6" w:rsidRDefault="008948B6" w:rsidP="008948B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Patients with non-migranous headaches of recent onset, present for at least one month accompanied by features suggestive of raised intra cranial pressure (e.g. woken by headache, vomiting, drowsiness).</w:t>
            </w:r>
          </w:p>
        </w:tc>
      </w:tr>
    </w:tbl>
    <w:p w14:paraId="61E23DA4" w14:textId="77777777" w:rsidR="008948B6" w:rsidRDefault="008948B6" w:rsidP="008948B6">
      <w:pPr>
        <w:rPr>
          <w:rFonts w:ascii="Arial" w:hAnsi="Arial" w:cs="Arial"/>
          <w:color w:val="000000"/>
        </w:rPr>
      </w:pPr>
    </w:p>
    <w:p w14:paraId="3F63B54A" w14:textId="77777777" w:rsidR="008948B6" w:rsidRDefault="008948B6" w:rsidP="002979D6">
      <w:pPr>
        <w:ind w:left="-1260"/>
        <w:rPr>
          <w:b/>
        </w:rPr>
      </w:pPr>
      <w:r>
        <w:rPr>
          <w:b/>
        </w:rPr>
        <w:t>BREAST</w:t>
      </w:r>
    </w:p>
    <w:p w14:paraId="6F2EA342" w14:textId="77777777" w:rsidR="008948B6" w:rsidRDefault="008948B6" w:rsidP="008948B6">
      <w:pPr>
        <w:tabs>
          <w:tab w:val="left" w:pos="9285"/>
        </w:tabs>
      </w:pPr>
    </w:p>
    <w:tbl>
      <w:tblPr>
        <w:tblW w:w="0" w:type="auto"/>
        <w:tblInd w:w="-720" w:type="dxa"/>
        <w:tblLook w:val="0000" w:firstRow="0" w:lastRow="0" w:firstColumn="0" w:lastColumn="0" w:noHBand="0" w:noVBand="0"/>
      </w:tblPr>
      <w:tblGrid>
        <w:gridCol w:w="6065"/>
        <w:gridCol w:w="703"/>
        <w:gridCol w:w="318"/>
        <w:gridCol w:w="294"/>
        <w:gridCol w:w="572"/>
        <w:gridCol w:w="318"/>
        <w:gridCol w:w="252"/>
      </w:tblGrid>
      <w:tr w:rsidR="008948B6" w14:paraId="2DA4D74E" w14:textId="77777777" w:rsidTr="008948B6">
        <w:trPr>
          <w:cantSplit/>
        </w:trPr>
        <w:tc>
          <w:tcPr>
            <w:tcW w:w="8522" w:type="dxa"/>
            <w:gridSpan w:val="7"/>
          </w:tcPr>
          <w:p w14:paraId="6B3A10D6" w14:textId="77777777" w:rsidR="008948B6" w:rsidRDefault="008948B6">
            <w:pPr>
              <w:pStyle w:val="Heading3"/>
              <w:tabs>
                <w:tab w:val="left" w:pos="9285"/>
              </w:tabs>
            </w:pPr>
            <w:r>
              <w:t>SYMPTOMS THAT WARRANT A FAST-TRACK REFERRAL</w:t>
            </w:r>
          </w:p>
        </w:tc>
      </w:tr>
      <w:tr w:rsidR="008948B6" w14:paraId="5251AD24" w14:textId="77777777" w:rsidTr="008948B6">
        <w:trPr>
          <w:trHeight w:hRule="exact" w:val="57"/>
        </w:trPr>
        <w:tc>
          <w:tcPr>
            <w:tcW w:w="6065" w:type="dxa"/>
          </w:tcPr>
          <w:p w14:paraId="27E4A507" w14:textId="77777777" w:rsidR="008948B6" w:rsidRDefault="008948B6">
            <w:pPr>
              <w:pStyle w:val="Heading2"/>
              <w:tabs>
                <w:tab w:val="left" w:pos="9285"/>
              </w:tabs>
              <w:rPr>
                <w:b w:val="0"/>
                <w:bCs w:val="0"/>
              </w:rPr>
            </w:pPr>
          </w:p>
        </w:tc>
        <w:tc>
          <w:tcPr>
            <w:tcW w:w="703" w:type="dxa"/>
          </w:tcPr>
          <w:p w14:paraId="099BC14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2A26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782DFD12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175294B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F65E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0D96193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53C54716" w14:textId="77777777" w:rsidTr="008948B6">
        <w:tc>
          <w:tcPr>
            <w:tcW w:w="6065" w:type="dxa"/>
          </w:tcPr>
          <w:p w14:paraId="226C2256" w14:textId="77777777" w:rsidR="008948B6" w:rsidRDefault="008948B6">
            <w:pPr>
              <w:pStyle w:val="Heading2"/>
              <w:tabs>
                <w:tab w:val="left" w:pos="928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Discreet, hard lump with fixation, with or without skin tethering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F21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22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9D75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852E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18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4ED6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1AA3AA81" w14:textId="77777777" w:rsidTr="008948B6">
        <w:trPr>
          <w:trHeight w:hRule="exact" w:val="57"/>
        </w:trPr>
        <w:tc>
          <w:tcPr>
            <w:tcW w:w="6065" w:type="dxa"/>
          </w:tcPr>
          <w:p w14:paraId="524504B0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3CD1AAC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1822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333A5D7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6121906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C986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7B5F85F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6FFCA0C6" w14:textId="77777777" w:rsidTr="008948B6">
        <w:tc>
          <w:tcPr>
            <w:tcW w:w="6065" w:type="dxa"/>
          </w:tcPr>
          <w:p w14:paraId="13D0D2E2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 xml:space="preserve">Age &gt;30 years with a discrete mass persisting after next period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EE8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DB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DE6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268CA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6E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0C5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4A69A61F" w14:textId="77777777" w:rsidTr="008948B6">
        <w:trPr>
          <w:trHeight w:hRule="exact" w:val="57"/>
        </w:trPr>
        <w:tc>
          <w:tcPr>
            <w:tcW w:w="6065" w:type="dxa"/>
          </w:tcPr>
          <w:p w14:paraId="49B0C218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1D12EE5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EF884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42A0C98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2D60175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C092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7DA8A90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68C8ADF6" w14:textId="77777777" w:rsidTr="008948B6">
        <w:tc>
          <w:tcPr>
            <w:tcW w:w="6065" w:type="dxa"/>
          </w:tcPr>
          <w:p w14:paraId="5216C3CF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 xml:space="preserve">Patient with discrete mass presenting after the menopause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C02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7DD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2B3F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EE52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5C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9FC8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0119B8E8" w14:textId="77777777" w:rsidTr="008948B6">
        <w:trPr>
          <w:trHeight w:hRule="exact" w:val="57"/>
        </w:trPr>
        <w:tc>
          <w:tcPr>
            <w:tcW w:w="6065" w:type="dxa"/>
          </w:tcPr>
          <w:p w14:paraId="75C6B30B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62CFB6CA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43EB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190702C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3D02F97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839C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403D0C9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5DAC06A4" w14:textId="77777777" w:rsidTr="008948B6">
        <w:tc>
          <w:tcPr>
            <w:tcW w:w="6065" w:type="dxa"/>
          </w:tcPr>
          <w:p w14:paraId="52D755E6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Men &gt;50 with unilateral, firm sub-areaolar mass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74C8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CB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0D73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DBFA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0D4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E205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31DA671E" w14:textId="77777777" w:rsidTr="008948B6">
        <w:tc>
          <w:tcPr>
            <w:tcW w:w="6065" w:type="dxa"/>
          </w:tcPr>
          <w:p w14:paraId="2B87BBA3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113631F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66FD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489E93E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069BFEBA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7CCD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59C9E81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55D008C2" w14:textId="77777777" w:rsidTr="008948B6">
        <w:tc>
          <w:tcPr>
            <w:tcW w:w="6065" w:type="dxa"/>
          </w:tcPr>
          <w:p w14:paraId="22B2C7C9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Any of the following:</w:t>
            </w:r>
          </w:p>
        </w:tc>
        <w:tc>
          <w:tcPr>
            <w:tcW w:w="703" w:type="dxa"/>
          </w:tcPr>
          <w:p w14:paraId="3FA7345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</w:tcPr>
          <w:p w14:paraId="0C901B5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0F76A13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551494E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</w:tcPr>
          <w:p w14:paraId="11A213E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11E33E0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12580221" w14:textId="77777777" w:rsidTr="008948B6">
        <w:trPr>
          <w:trHeight w:hRule="exact" w:val="57"/>
        </w:trPr>
        <w:tc>
          <w:tcPr>
            <w:tcW w:w="6065" w:type="dxa"/>
          </w:tcPr>
          <w:p w14:paraId="28ECCF5F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1FDC41A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EC0B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19C2FBC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6842B57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8C02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363109F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58E5DB27" w14:textId="77777777" w:rsidTr="008948B6">
        <w:tc>
          <w:tcPr>
            <w:tcW w:w="6065" w:type="dxa"/>
          </w:tcPr>
          <w:p w14:paraId="555664B5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Spontaneous unilateral bloody nipple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60D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0A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4FF32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EE38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F84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E5E2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7B34510F" w14:textId="77777777" w:rsidTr="008948B6">
        <w:trPr>
          <w:trHeight w:hRule="exact" w:val="57"/>
        </w:trPr>
        <w:tc>
          <w:tcPr>
            <w:tcW w:w="6065" w:type="dxa"/>
          </w:tcPr>
          <w:p w14:paraId="05154F06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1D85433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06B0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1FC5A68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7C938154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7B5C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35EA5E6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01EF1B4E" w14:textId="77777777" w:rsidTr="008948B6">
        <w:tc>
          <w:tcPr>
            <w:tcW w:w="6065" w:type="dxa"/>
          </w:tcPr>
          <w:p w14:paraId="21169CC5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Unilateral eczematous skin or nipple change (unresponsive to treatment)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EFD4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60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11E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E29C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29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571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3FFA64BE" w14:textId="77777777" w:rsidTr="008948B6">
        <w:trPr>
          <w:trHeight w:hRule="exact" w:val="57"/>
        </w:trPr>
        <w:tc>
          <w:tcPr>
            <w:tcW w:w="6065" w:type="dxa"/>
          </w:tcPr>
          <w:p w14:paraId="4CF7271F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40A4BB6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6924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1915525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6204396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A286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218D2CB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54CBF261" w14:textId="77777777" w:rsidTr="008948B6">
        <w:tc>
          <w:tcPr>
            <w:tcW w:w="6065" w:type="dxa"/>
          </w:tcPr>
          <w:p w14:paraId="03F7A033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Nipple distortion of recent onset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697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920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F43D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B944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8E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161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7481E304" w14:textId="77777777" w:rsidTr="008948B6">
        <w:trPr>
          <w:trHeight w:hRule="exact" w:val="57"/>
        </w:trPr>
        <w:tc>
          <w:tcPr>
            <w:tcW w:w="6065" w:type="dxa"/>
          </w:tcPr>
          <w:p w14:paraId="2F1E4968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37F2F04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90E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43DD030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10CB0F0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C11F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3F1A718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4BF6B389" w14:textId="77777777" w:rsidTr="008948B6">
        <w:tc>
          <w:tcPr>
            <w:tcW w:w="6065" w:type="dxa"/>
          </w:tcPr>
          <w:p w14:paraId="35EEF947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Previously histologically confirmed breast cancer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F72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AC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8798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550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CF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EA542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6C349B20" w14:textId="77777777" w:rsidTr="008948B6">
        <w:tc>
          <w:tcPr>
            <w:tcW w:w="6065" w:type="dxa"/>
          </w:tcPr>
          <w:p w14:paraId="52527173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3FD72B1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CAA75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61441E92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0D55BF9A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43463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0F7A91B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02AC06E4" w14:textId="77777777" w:rsidTr="008948B6">
        <w:tc>
          <w:tcPr>
            <w:tcW w:w="6065" w:type="dxa"/>
          </w:tcPr>
          <w:p w14:paraId="39301AAE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Patients aged &lt;30 years:</w:t>
            </w:r>
          </w:p>
        </w:tc>
        <w:tc>
          <w:tcPr>
            <w:tcW w:w="703" w:type="dxa"/>
          </w:tcPr>
          <w:p w14:paraId="057C490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</w:tcPr>
          <w:p w14:paraId="0C0A2D6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7D7D2B39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45F0233E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</w:tcPr>
          <w:p w14:paraId="2884CCFA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09B8694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32363454" w14:textId="77777777" w:rsidTr="008948B6">
        <w:trPr>
          <w:trHeight w:hRule="exact" w:val="57"/>
        </w:trPr>
        <w:tc>
          <w:tcPr>
            <w:tcW w:w="6065" w:type="dxa"/>
          </w:tcPr>
          <w:p w14:paraId="1C91057D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3" w:type="dxa"/>
          </w:tcPr>
          <w:p w14:paraId="028C49C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3F1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</w:tcPr>
          <w:p w14:paraId="5A3B5EF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</w:tcPr>
          <w:p w14:paraId="32B7413D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E7F4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</w:tcPr>
          <w:p w14:paraId="4D759086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095AED38" w14:textId="77777777" w:rsidTr="008948B6">
        <w:tc>
          <w:tcPr>
            <w:tcW w:w="6065" w:type="dxa"/>
          </w:tcPr>
          <w:p w14:paraId="64825793" w14:textId="77777777" w:rsidR="008948B6" w:rsidRDefault="008948B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 xml:space="preserve">Lump that enlarges, or fixed &amp; hard + reason for concern (e.g. family history)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6932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09F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7218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FF6DB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61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03B97" w14:textId="77777777" w:rsidR="008948B6" w:rsidRDefault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14:paraId="004B3D43" w14:textId="77777777" w:rsidR="008948B6" w:rsidRDefault="008948B6" w:rsidP="008948B6">
      <w:pPr>
        <w:tabs>
          <w:tab w:val="left" w:pos="928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793" w:tblpY="40"/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448"/>
      </w:tblGrid>
      <w:tr w:rsidR="008948B6" w14:paraId="1C3F959C" w14:textId="77777777" w:rsidTr="001E382E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E47E" w14:textId="77777777" w:rsidR="008948B6" w:rsidRPr="001E382E" w:rsidRDefault="008948B6" w:rsidP="008948B6">
            <w:pPr>
              <w:pStyle w:val="Heading3"/>
              <w:tabs>
                <w:tab w:val="left" w:pos="9285"/>
              </w:tabs>
              <w:rPr>
                <w:sz w:val="20"/>
                <w:szCs w:val="20"/>
              </w:rPr>
            </w:pPr>
            <w:r w:rsidRPr="001E382E">
              <w:rPr>
                <w:sz w:val="20"/>
                <w:szCs w:val="20"/>
              </w:rPr>
              <w:t xml:space="preserve">OTHER PRESENTING SYMPTOMS AND SUGGESTED </w:t>
            </w:r>
            <w:smartTag w:uri="urn:schemas-microsoft-com:office:smarttags" w:element="address">
              <w:smartTag w:uri="urn:schemas-microsoft-com:office:smarttags" w:element="Street">
                <w:r w:rsidRPr="001E382E">
                  <w:rPr>
                    <w:sz w:val="20"/>
                    <w:szCs w:val="20"/>
                  </w:rPr>
                  <w:t>REFERRAL ROUTE</w:t>
                </w:r>
              </w:smartTag>
            </w:smartTag>
          </w:p>
        </w:tc>
      </w:tr>
      <w:tr w:rsidR="008948B6" w14:paraId="02AD2CE6" w14:textId="77777777" w:rsidTr="001E382E">
        <w:trPr>
          <w:trHeight w:hRule="exact" w:val="57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4E5B4FBF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200F3691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948B6" w14:paraId="0E76EFFA" w14:textId="77777777" w:rsidTr="001E382E">
        <w:tc>
          <w:tcPr>
            <w:tcW w:w="6380" w:type="dxa"/>
            <w:tcBorders>
              <w:top w:val="nil"/>
              <w:left w:val="nil"/>
              <w:right w:val="nil"/>
            </w:tcBorders>
          </w:tcPr>
          <w:p w14:paraId="48A02D53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SYMPTOM</w:t>
            </w: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14:paraId="43F7A4B8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ROUTE</w:t>
            </w:r>
          </w:p>
        </w:tc>
      </w:tr>
      <w:tr w:rsidR="008948B6" w14:paraId="7BCC19CC" w14:textId="77777777" w:rsidTr="001E382E">
        <w:tc>
          <w:tcPr>
            <w:tcW w:w="6380" w:type="dxa"/>
            <w:tcBorders>
              <w:left w:val="nil"/>
              <w:right w:val="nil"/>
            </w:tcBorders>
          </w:tcPr>
          <w:p w14:paraId="03E10817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Age under 30 years – benign lumps (e.g. fibroadenoma), or breast pain and no palpable abnormality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14:paraId="6B000BA8" w14:textId="77777777" w:rsidR="008948B6" w:rsidRDefault="008948B6" w:rsidP="008948B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A non-urgent referral should be used</w:t>
            </w:r>
          </w:p>
        </w:tc>
      </w:tr>
    </w:tbl>
    <w:p w14:paraId="6006AB5B" w14:textId="77777777" w:rsidR="001E382E" w:rsidRDefault="001E382E" w:rsidP="001E382E"/>
    <w:p w14:paraId="7AE8B2D3" w14:textId="77777777" w:rsidR="008948B6" w:rsidRDefault="002979D6" w:rsidP="001E382E">
      <w:pPr>
        <w:ind w:left="-1080"/>
        <w:rPr>
          <w:b/>
        </w:rPr>
      </w:pPr>
      <w:r>
        <w:rPr>
          <w:b/>
        </w:rPr>
        <w:lastRenderedPageBreak/>
        <w:t>DERM</w:t>
      </w:r>
    </w:p>
    <w:p w14:paraId="4C2130A7" w14:textId="77777777" w:rsidR="002979D6" w:rsidRDefault="002979D6">
      <w:pPr>
        <w:rPr>
          <w:b/>
        </w:rPr>
      </w:pPr>
    </w:p>
    <w:tbl>
      <w:tblPr>
        <w:tblW w:w="10912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288"/>
        <w:gridCol w:w="2870"/>
        <w:gridCol w:w="10"/>
        <w:gridCol w:w="720"/>
        <w:gridCol w:w="360"/>
        <w:gridCol w:w="664"/>
        <w:gridCol w:w="340"/>
        <w:gridCol w:w="720"/>
        <w:gridCol w:w="375"/>
        <w:gridCol w:w="601"/>
        <w:gridCol w:w="1225"/>
        <w:gridCol w:w="395"/>
        <w:gridCol w:w="518"/>
        <w:gridCol w:w="742"/>
        <w:gridCol w:w="180"/>
        <w:gridCol w:w="180"/>
        <w:gridCol w:w="180"/>
        <w:gridCol w:w="308"/>
        <w:gridCol w:w="236"/>
      </w:tblGrid>
      <w:tr w:rsidR="002979D6" w14:paraId="2E4DD524" w14:textId="77777777" w:rsidTr="001E382E">
        <w:trPr>
          <w:cantSplit/>
        </w:trPr>
        <w:tc>
          <w:tcPr>
            <w:tcW w:w="10912" w:type="dxa"/>
            <w:gridSpan w:val="19"/>
          </w:tcPr>
          <w:p w14:paraId="3054550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</w:rPr>
              <w:t>REFERRAL INFORMATION</w:t>
            </w:r>
            <w:r>
              <w:t xml:space="preserve"> (please </w:t>
            </w:r>
            <w:r>
              <w:sym w:font="Wingdings 2" w:char="F050"/>
            </w:r>
            <w:r>
              <w:t xml:space="preserve"> boxes)</w:t>
            </w:r>
          </w:p>
        </w:tc>
      </w:tr>
      <w:tr w:rsidR="002979D6" w14:paraId="5FC12A4E" w14:textId="77777777" w:rsidTr="001E382E">
        <w:trPr>
          <w:cantSplit/>
          <w:trHeight w:val="57"/>
        </w:trPr>
        <w:tc>
          <w:tcPr>
            <w:tcW w:w="10912" w:type="dxa"/>
            <w:gridSpan w:val="19"/>
          </w:tcPr>
          <w:p w14:paraId="7AF68E6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005F6D76" w14:textId="77777777" w:rsidTr="001E382E">
        <w:trPr>
          <w:cantSplit/>
          <w:trHeight w:hRule="exact" w:val="5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0D0F9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8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DA3BE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F8E3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4099E57E" w14:textId="77777777" w:rsidTr="001E382E"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6F20D" w14:textId="77777777" w:rsidR="002979D6" w:rsidRDefault="002979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0C0AF" w14:textId="77777777" w:rsidR="002979D6" w:rsidRDefault="002979D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Suspected Diagnosis: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CA0EA" w14:textId="77777777" w:rsidR="002979D6" w:rsidRDefault="002979D6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Melanoma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259" w14:textId="77777777" w:rsidR="002979D6" w:rsidRDefault="002979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F02CB" w14:textId="77777777" w:rsidR="002979D6" w:rsidRDefault="002979D6">
            <w:pPr>
              <w:pStyle w:val="Heading2"/>
            </w:pPr>
            <w:r>
              <w:t>Squamous Cell Carcinoma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B0402" w14:textId="77777777" w:rsidR="002979D6" w:rsidRDefault="002979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5878A" w14:textId="77777777" w:rsidR="002979D6" w:rsidRDefault="002979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D5F32" w14:textId="77777777" w:rsidR="002979D6" w:rsidRDefault="002979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979D6" w14:paraId="5DA6290B" w14:textId="77777777" w:rsidTr="001E382E">
        <w:trPr>
          <w:cantSplit/>
          <w:trHeight w:hRule="exact" w:val="5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F4E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65A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2715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615C6B07" w14:textId="77777777" w:rsidTr="001E382E">
        <w:trPr>
          <w:cantSplit/>
        </w:trPr>
        <w:tc>
          <w:tcPr>
            <w:tcW w:w="6948" w:type="dxa"/>
            <w:gridSpan w:val="10"/>
          </w:tcPr>
          <w:p w14:paraId="4A8171B9" w14:textId="77777777" w:rsidR="002979D6" w:rsidRDefault="002979D6">
            <w:pPr>
              <w:pStyle w:val="Heading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‘Avoid incisional/excisional biopsies of Suspected Melanoma’</w:t>
            </w:r>
          </w:p>
        </w:tc>
        <w:tc>
          <w:tcPr>
            <w:tcW w:w="1225" w:type="dxa"/>
          </w:tcPr>
          <w:p w14:paraId="62F4A12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3" w:type="dxa"/>
            <w:gridSpan w:val="2"/>
          </w:tcPr>
          <w:p w14:paraId="5DD7DC1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0" w:type="dxa"/>
            <w:gridSpan w:val="5"/>
          </w:tcPr>
          <w:p w14:paraId="3D2346A8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0D5A6EE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6122931E" w14:textId="77777777" w:rsidTr="001E382E">
        <w:tc>
          <w:tcPr>
            <w:tcW w:w="3158" w:type="dxa"/>
            <w:gridSpan w:val="2"/>
          </w:tcPr>
          <w:p w14:paraId="3182DBB6" w14:textId="77777777" w:rsidR="002979D6" w:rsidRDefault="004D4401">
            <w:pPr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pict w14:anchorId="5C14AC96">
                <v:roundrect id="_x0000_s1031" style="position:absolute;margin-left:0;margin-top:3.95pt;width:261pt;height:99pt;z-index:6;mso-position-horizontal-relative:text;mso-position-vertical-relative:text" arcsize="10923f" filled="f"/>
              </w:pict>
            </w:r>
          </w:p>
        </w:tc>
        <w:tc>
          <w:tcPr>
            <w:tcW w:w="730" w:type="dxa"/>
            <w:gridSpan w:val="2"/>
          </w:tcPr>
          <w:p w14:paraId="0433ABB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D50243C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</w:tcPr>
          <w:p w14:paraId="168B02F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</w:tcPr>
          <w:p w14:paraId="6DFC95AA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0E068AD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2C099CD8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</w:tcPr>
          <w:p w14:paraId="07D2E789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</w:tcPr>
          <w:p w14:paraId="410916CF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3" w:type="dxa"/>
            <w:gridSpan w:val="2"/>
          </w:tcPr>
          <w:p w14:paraId="14BCEB34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0" w:type="dxa"/>
            <w:gridSpan w:val="5"/>
          </w:tcPr>
          <w:p w14:paraId="2E97E1D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</w:tcPr>
          <w:p w14:paraId="13C0A91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5F370FD7" w14:textId="77777777" w:rsidTr="001E382E">
        <w:trPr>
          <w:cantSplit/>
        </w:trPr>
        <w:tc>
          <w:tcPr>
            <w:tcW w:w="5252" w:type="dxa"/>
            <w:gridSpan w:val="7"/>
          </w:tcPr>
          <w:p w14:paraId="0672CA9B" w14:textId="77777777" w:rsidR="002979D6" w:rsidRDefault="002979D6">
            <w:pPr>
              <w:pStyle w:val="Heading3"/>
              <w:tabs>
                <w:tab w:val="left" w:pos="600"/>
                <w:tab w:val="center" w:pos="2518"/>
              </w:tabs>
              <w:jc w:val="left"/>
            </w:pPr>
            <w:r>
              <w:tab/>
            </w:r>
            <w:r>
              <w:tab/>
              <w:t>RISK FACTORS</w:t>
            </w:r>
          </w:p>
        </w:tc>
        <w:tc>
          <w:tcPr>
            <w:tcW w:w="720" w:type="dxa"/>
          </w:tcPr>
          <w:p w14:paraId="7CD35494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40" w:type="dxa"/>
            <w:gridSpan w:val="11"/>
          </w:tcPr>
          <w:p w14:paraId="52609B6A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  <w:r>
              <w:t>Diagnosis of SCC confirmed on biopsy?</w:t>
            </w:r>
          </w:p>
        </w:tc>
      </w:tr>
      <w:tr w:rsidR="002979D6" w14:paraId="5B5C7127" w14:textId="77777777" w:rsidTr="001E382E">
        <w:tc>
          <w:tcPr>
            <w:tcW w:w="3158" w:type="dxa"/>
            <w:gridSpan w:val="2"/>
          </w:tcPr>
          <w:p w14:paraId="5E679F3E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Family History?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FC31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88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DB7F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0D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5D2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196A63D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</w:tcPr>
          <w:p w14:paraId="2185955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FCB3B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3FD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C945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28BC4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BB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6295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4CDFC6E4" w14:textId="77777777" w:rsidTr="001E382E">
        <w:trPr>
          <w:cantSplit/>
          <w:trHeight w:hRule="exact" w:val="57"/>
        </w:trPr>
        <w:tc>
          <w:tcPr>
            <w:tcW w:w="3158" w:type="dxa"/>
            <w:gridSpan w:val="2"/>
          </w:tcPr>
          <w:p w14:paraId="046DC5C1" w14:textId="77777777" w:rsidR="002979D6" w:rsidRDefault="002979D6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730" w:type="dxa"/>
            <w:gridSpan w:val="2"/>
          </w:tcPr>
          <w:p w14:paraId="024835C3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3399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</w:tcPr>
          <w:p w14:paraId="5905B8E4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2DB8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5BFD3FB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1D82D9C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</w:tcPr>
          <w:p w14:paraId="3FE96FE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6A4C4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BE7B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542B5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gridSpan w:val="3"/>
          </w:tcPr>
          <w:p w14:paraId="31ACCA75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1A9B9328" w14:textId="77777777" w:rsidTr="001E382E">
        <w:trPr>
          <w:cantSplit/>
        </w:trPr>
        <w:tc>
          <w:tcPr>
            <w:tcW w:w="3158" w:type="dxa"/>
            <w:gridSpan w:val="2"/>
          </w:tcPr>
          <w:p w14:paraId="3FDDF13E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Multiple Naevi?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BE40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83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F9D16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D4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3A1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71F76802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E050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BA1" w14:textId="77777777" w:rsidR="002979D6" w:rsidRDefault="002979D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Location: (e.g. Leg/Back)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E0CA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544CDFFB" w14:textId="77777777" w:rsidTr="001E382E">
        <w:trPr>
          <w:cantSplit/>
          <w:trHeight w:hRule="exact" w:val="57"/>
        </w:trPr>
        <w:tc>
          <w:tcPr>
            <w:tcW w:w="3158" w:type="dxa"/>
            <w:gridSpan w:val="2"/>
          </w:tcPr>
          <w:p w14:paraId="5D691CFA" w14:textId="77777777" w:rsidR="002979D6" w:rsidRDefault="002979D6">
            <w:pPr>
              <w:jc w:val="right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730" w:type="dxa"/>
            <w:gridSpan w:val="2"/>
          </w:tcPr>
          <w:p w14:paraId="24898C8C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95A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</w:tcPr>
          <w:p w14:paraId="2836E363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E1DE3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048D6DE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40BDE1A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5A57E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AC1F7" w14:textId="77777777" w:rsidR="002979D6" w:rsidRDefault="00297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00FD9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7857D3B6" w14:textId="77777777" w:rsidTr="001E382E">
        <w:trPr>
          <w:cantSplit/>
        </w:trPr>
        <w:tc>
          <w:tcPr>
            <w:tcW w:w="3158" w:type="dxa"/>
            <w:gridSpan w:val="2"/>
          </w:tcPr>
          <w:p w14:paraId="24398C75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Fair Skin/Poor Tanning?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E2A09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AB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85F98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C6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69F9F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5BA658B2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EE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CB4AB" w14:textId="77777777" w:rsidR="002979D6" w:rsidRDefault="00297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BCDEE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2C7600A5" w14:textId="77777777" w:rsidTr="001E382E">
        <w:trPr>
          <w:cantSplit/>
          <w:trHeight w:hRule="exact" w:val="57"/>
        </w:trPr>
        <w:tc>
          <w:tcPr>
            <w:tcW w:w="3158" w:type="dxa"/>
            <w:gridSpan w:val="2"/>
          </w:tcPr>
          <w:p w14:paraId="5C61EC6B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0" w:type="dxa"/>
            <w:gridSpan w:val="2"/>
          </w:tcPr>
          <w:p w14:paraId="33B7B617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15571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</w:tcPr>
          <w:p w14:paraId="5EC795A8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5446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0FDE966A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693D164E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</w:tcPr>
          <w:p w14:paraId="678D9835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51C58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D35CF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617E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gridSpan w:val="3"/>
          </w:tcPr>
          <w:p w14:paraId="7B3E9F6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  <w:tr w:rsidR="002979D6" w14:paraId="778648E2" w14:textId="77777777" w:rsidTr="001E382E">
        <w:tc>
          <w:tcPr>
            <w:tcW w:w="3158" w:type="dxa"/>
            <w:gridSpan w:val="2"/>
          </w:tcPr>
          <w:p w14:paraId="460385B2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Excessive U.V. Exposure?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CC9A5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976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7863" w14:textId="77777777" w:rsidR="002979D6" w:rsidRDefault="002979D6">
            <w:pPr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39B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982C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dxa"/>
          </w:tcPr>
          <w:p w14:paraId="2DE9D9E4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1" w:type="dxa"/>
          </w:tcPr>
          <w:p w14:paraId="7F58C702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</w:tcPr>
          <w:p w14:paraId="0BD7870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13" w:type="dxa"/>
            <w:gridSpan w:val="2"/>
          </w:tcPr>
          <w:p w14:paraId="6662B46F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3"/>
          </w:tcPr>
          <w:p w14:paraId="73B0F152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gridSpan w:val="3"/>
          </w:tcPr>
          <w:p w14:paraId="6626BF50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5A70AB9" w14:textId="77777777" w:rsidR="002979D6" w:rsidRDefault="002979D6" w:rsidP="002979D6">
      <w:pPr>
        <w:tabs>
          <w:tab w:val="left" w:pos="9285"/>
        </w:tabs>
      </w:pPr>
    </w:p>
    <w:tbl>
      <w:tblPr>
        <w:tblW w:w="11224" w:type="dxa"/>
        <w:tblInd w:w="-1450" w:type="dxa"/>
        <w:tblLayout w:type="fixed"/>
        <w:tblLook w:val="0000" w:firstRow="0" w:lastRow="0" w:firstColumn="0" w:lastColumn="0" w:noHBand="0" w:noVBand="0"/>
      </w:tblPr>
      <w:tblGrid>
        <w:gridCol w:w="2988"/>
        <w:gridCol w:w="720"/>
        <w:gridCol w:w="360"/>
        <w:gridCol w:w="690"/>
        <w:gridCol w:w="390"/>
        <w:gridCol w:w="360"/>
        <w:gridCol w:w="3240"/>
        <w:gridCol w:w="720"/>
        <w:gridCol w:w="360"/>
        <w:gridCol w:w="720"/>
        <w:gridCol w:w="360"/>
        <w:gridCol w:w="56"/>
        <w:gridCol w:w="24"/>
        <w:gridCol w:w="236"/>
      </w:tblGrid>
      <w:tr w:rsidR="002979D6" w14:paraId="48C17DA3" w14:textId="77777777" w:rsidTr="002979D6">
        <w:trPr>
          <w:gridAfter w:val="1"/>
          <w:wAfter w:w="236" w:type="dxa"/>
          <w:cantSplit/>
        </w:trPr>
        <w:tc>
          <w:tcPr>
            <w:tcW w:w="5148" w:type="dxa"/>
            <w:gridSpan w:val="5"/>
          </w:tcPr>
          <w:p w14:paraId="24534888" w14:textId="77777777" w:rsidR="002979D6" w:rsidRDefault="002979D6">
            <w:pPr>
              <w:pStyle w:val="Heading3"/>
              <w:tabs>
                <w:tab w:val="left" w:pos="9285"/>
              </w:tabs>
            </w:pPr>
            <w:r>
              <w:t>MELANOMA</w:t>
            </w:r>
          </w:p>
        </w:tc>
        <w:tc>
          <w:tcPr>
            <w:tcW w:w="360" w:type="dxa"/>
          </w:tcPr>
          <w:p w14:paraId="2A123D7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0" w:type="dxa"/>
            <w:gridSpan w:val="4"/>
          </w:tcPr>
          <w:p w14:paraId="18CD7ABE" w14:textId="77777777" w:rsidR="002979D6" w:rsidRDefault="002979D6">
            <w:pPr>
              <w:pStyle w:val="Heading3"/>
              <w:tabs>
                <w:tab w:val="left" w:pos="9285"/>
              </w:tabs>
            </w:pPr>
            <w:r>
              <w:t>SQUAMOUS CELL CARCINOMA</w:t>
            </w:r>
          </w:p>
        </w:tc>
        <w:tc>
          <w:tcPr>
            <w:tcW w:w="440" w:type="dxa"/>
            <w:gridSpan w:val="3"/>
          </w:tcPr>
          <w:p w14:paraId="1DEA837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22F5AAB2" w14:textId="77777777" w:rsidTr="002979D6">
        <w:trPr>
          <w:trHeight w:hRule="exact" w:val="57"/>
        </w:trPr>
        <w:tc>
          <w:tcPr>
            <w:tcW w:w="2988" w:type="dxa"/>
          </w:tcPr>
          <w:p w14:paraId="41FDAC2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BC2617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29B8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69B65154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AECF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540A2D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5BB39194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4D08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F219FB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" w:type="dxa"/>
            <w:gridSpan w:val="2"/>
          </w:tcPr>
          <w:p w14:paraId="77FA12C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" w:type="dxa"/>
            <w:gridSpan w:val="2"/>
          </w:tcPr>
          <w:p w14:paraId="4FAFB66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079AFF70" w14:textId="77777777" w:rsidTr="002979D6">
        <w:trPr>
          <w:gridAfter w:val="3"/>
          <w:wAfter w:w="316" w:type="dxa"/>
          <w:cantSplit/>
        </w:trPr>
        <w:tc>
          <w:tcPr>
            <w:tcW w:w="2988" w:type="dxa"/>
          </w:tcPr>
          <w:p w14:paraId="45A22C41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Change in Size / Shape?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9F4A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66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51AD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E7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D48D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</w:tcPr>
          <w:p w14:paraId="0910B25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Crusting / Non-Healing?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71AE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BE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B6F4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DA7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6B5EA492" w14:textId="77777777" w:rsidTr="002979D6">
        <w:trPr>
          <w:trHeight w:hRule="exact" w:val="57"/>
        </w:trPr>
        <w:tc>
          <w:tcPr>
            <w:tcW w:w="2988" w:type="dxa"/>
          </w:tcPr>
          <w:p w14:paraId="60460EE7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7AB69BFD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B449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5BD2AB6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716E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7706F030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603951D4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51D8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94B03B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" w:type="dxa"/>
            <w:gridSpan w:val="2"/>
          </w:tcPr>
          <w:p w14:paraId="7DDA2904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" w:type="dxa"/>
            <w:gridSpan w:val="2"/>
          </w:tcPr>
          <w:p w14:paraId="35647EBB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636E911E" w14:textId="77777777" w:rsidTr="002979D6">
        <w:trPr>
          <w:gridAfter w:val="3"/>
          <w:wAfter w:w="316" w:type="dxa"/>
          <w:cantSplit/>
        </w:trPr>
        <w:tc>
          <w:tcPr>
            <w:tcW w:w="2988" w:type="dxa"/>
          </w:tcPr>
          <w:p w14:paraId="28DC70A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Irregular Outline?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453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4F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BAD38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73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5C4D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</w:tcPr>
          <w:p w14:paraId="56AD97B1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Subcutaneous Component?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1397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89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768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D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3AA5B69A" w14:textId="77777777" w:rsidTr="002979D6">
        <w:trPr>
          <w:trHeight w:hRule="exact" w:val="57"/>
        </w:trPr>
        <w:tc>
          <w:tcPr>
            <w:tcW w:w="2988" w:type="dxa"/>
          </w:tcPr>
          <w:p w14:paraId="23C22522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A175F24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9E77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1A214541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A889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570792C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5896A86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7FFB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1A8F59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" w:type="dxa"/>
            <w:gridSpan w:val="2"/>
          </w:tcPr>
          <w:p w14:paraId="29E2052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" w:type="dxa"/>
            <w:gridSpan w:val="2"/>
          </w:tcPr>
          <w:p w14:paraId="5EECB9E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6DC54734" w14:textId="77777777" w:rsidTr="002979D6">
        <w:trPr>
          <w:gridAfter w:val="3"/>
          <w:wAfter w:w="316" w:type="dxa"/>
          <w:cantSplit/>
        </w:trPr>
        <w:tc>
          <w:tcPr>
            <w:tcW w:w="2988" w:type="dxa"/>
          </w:tcPr>
          <w:p w14:paraId="025B154E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Changing Colour?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CFF44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AC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5F5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CD4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E118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</w:tcPr>
          <w:p w14:paraId="32D350F2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Increasing in Size?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512C7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557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70DE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F1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6B59E8AC" w14:textId="77777777" w:rsidTr="002979D6">
        <w:trPr>
          <w:trHeight w:hRule="exact" w:val="57"/>
        </w:trPr>
        <w:tc>
          <w:tcPr>
            <w:tcW w:w="2988" w:type="dxa"/>
          </w:tcPr>
          <w:p w14:paraId="444996C4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5629C73A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CD6B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1C56BBE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3129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79DE36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0F28F1F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30D7F9AF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8927DB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56ED0EA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5F58C3B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5C0FC2E8" w14:textId="77777777" w:rsidTr="002979D6">
        <w:tc>
          <w:tcPr>
            <w:tcW w:w="2988" w:type="dxa"/>
          </w:tcPr>
          <w:p w14:paraId="73400578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Mixed Colour?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EB78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497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5C0A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BC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3628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41684C02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5938B69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FC11B0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5E372F37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061B301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3735E8FA" w14:textId="77777777" w:rsidTr="002979D6">
        <w:trPr>
          <w:trHeight w:hRule="exact" w:val="57"/>
        </w:trPr>
        <w:tc>
          <w:tcPr>
            <w:tcW w:w="2988" w:type="dxa"/>
          </w:tcPr>
          <w:p w14:paraId="63B52A1A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81D0FE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A5F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30A71CDF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B619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DAAC740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2BAAB85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ED67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6A27876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35E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635B0E0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5184530D" w14:textId="77777777" w:rsidTr="002979D6">
        <w:trPr>
          <w:cantSplit/>
        </w:trPr>
        <w:tc>
          <w:tcPr>
            <w:tcW w:w="2988" w:type="dxa"/>
          </w:tcPr>
          <w:p w14:paraId="2A378EC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Itch?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EE2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4FF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8E42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2F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3E5D0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vMerge w:val="restart"/>
          </w:tcPr>
          <w:p w14:paraId="7C642C5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 xml:space="preserve">Immunosuppression? </w:t>
            </w:r>
          </w:p>
          <w:p w14:paraId="2A06B06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(e.g. after transplant)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E16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870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6E58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0F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9537B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0FA0D38D" w14:textId="77777777" w:rsidTr="002979D6">
        <w:trPr>
          <w:cantSplit/>
          <w:trHeight w:hRule="exact" w:val="57"/>
        </w:trPr>
        <w:tc>
          <w:tcPr>
            <w:tcW w:w="2988" w:type="dxa"/>
          </w:tcPr>
          <w:p w14:paraId="5C72EA7E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F9ADCA2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F0C2B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635294E0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64B9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22F91A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14:paraId="35F2FEB2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1BC65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53E5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56756CAA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6A68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52BF4AA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4E4C2D4A" w14:textId="77777777" w:rsidTr="002979D6">
        <w:trPr>
          <w:cantSplit/>
        </w:trPr>
        <w:tc>
          <w:tcPr>
            <w:tcW w:w="2988" w:type="dxa"/>
          </w:tcPr>
          <w:p w14:paraId="27E06FA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Oozing / Crusting?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78885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B0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0D7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E6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FD9C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14:paraId="7532B3EE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DAF57" w14:textId="77777777" w:rsidR="002979D6" w:rsidRDefault="002979D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34AC7C7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582EBAB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13BECDA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19E3AC0D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3B8607AD" w14:textId="77777777" w:rsidTr="002979D6">
        <w:trPr>
          <w:trHeight w:hRule="exact" w:val="57"/>
        </w:trPr>
        <w:tc>
          <w:tcPr>
            <w:tcW w:w="2988" w:type="dxa"/>
          </w:tcPr>
          <w:p w14:paraId="5B723D0F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489D45BC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91C9B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</w:tcPr>
          <w:p w14:paraId="2B1B41F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DC05F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3D89E616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6E4CB13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0F37289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521C860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2B4E0F8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6CB6CA9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2979D6" w14:paraId="04F611B1" w14:textId="77777777" w:rsidTr="002979D6">
        <w:tc>
          <w:tcPr>
            <w:tcW w:w="2988" w:type="dxa"/>
          </w:tcPr>
          <w:p w14:paraId="1FE13A03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Inflammatory Response?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B477B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A9C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253F6" w14:textId="77777777" w:rsidR="002979D6" w:rsidRDefault="002979D6">
            <w:pPr>
              <w:tabs>
                <w:tab w:val="left" w:pos="9285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6C9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73E95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0" w:type="dxa"/>
            <w:gridSpan w:val="2"/>
          </w:tcPr>
          <w:p w14:paraId="1E08B17F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E8E2708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</w:tcPr>
          <w:p w14:paraId="3E7C4C33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" w:type="dxa"/>
          </w:tcPr>
          <w:p w14:paraId="418428C1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dxa"/>
            <w:gridSpan w:val="3"/>
          </w:tcPr>
          <w:p w14:paraId="061C40FE" w14:textId="77777777" w:rsidR="002979D6" w:rsidRDefault="002979D6">
            <w:pPr>
              <w:tabs>
                <w:tab w:val="left" w:pos="9285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14:paraId="6F11565D" w14:textId="77777777" w:rsidR="002979D6" w:rsidRDefault="002979D6" w:rsidP="002979D6">
      <w:pPr>
        <w:tabs>
          <w:tab w:val="left" w:pos="9285"/>
        </w:tabs>
        <w:rPr>
          <w:rFonts w:ascii="Arial" w:hAnsi="Arial" w:cs="Arial"/>
          <w:lang w:eastAsia="en-US"/>
        </w:rPr>
      </w:pPr>
    </w:p>
    <w:p w14:paraId="072B2E4A" w14:textId="77777777" w:rsidR="00FC171A" w:rsidRDefault="00FC171A" w:rsidP="002979D6">
      <w:pPr>
        <w:ind w:left="-1080"/>
        <w:rPr>
          <w:b/>
        </w:rPr>
      </w:pPr>
    </w:p>
    <w:p w14:paraId="1E9B9424" w14:textId="77777777" w:rsidR="002979D6" w:rsidRDefault="002979D6" w:rsidP="002979D6">
      <w:pPr>
        <w:ind w:left="-1080"/>
        <w:rPr>
          <w:b/>
        </w:rPr>
      </w:pPr>
      <w:r>
        <w:rPr>
          <w:b/>
        </w:rPr>
        <w:t>GYNAE</w:t>
      </w:r>
    </w:p>
    <w:p w14:paraId="518EF8F3" w14:textId="77777777" w:rsidR="002979D6" w:rsidRDefault="002979D6">
      <w:pPr>
        <w:rPr>
          <w:b/>
        </w:rPr>
      </w:pPr>
    </w:p>
    <w:tbl>
      <w:tblPr>
        <w:tblpPr w:leftFromText="180" w:rightFromText="180" w:vertAnchor="text" w:horzAnchor="margin" w:tblpXSpec="center" w:tblpY="133"/>
        <w:tblW w:w="11023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425"/>
        <w:gridCol w:w="5103"/>
      </w:tblGrid>
      <w:tr w:rsidR="002979D6" w14:paraId="6E8259E0" w14:textId="77777777" w:rsidTr="002979D6">
        <w:trPr>
          <w:cantSplit/>
          <w:trHeight w:val="701"/>
        </w:trPr>
        <w:tc>
          <w:tcPr>
            <w:tcW w:w="392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74F1743E" w14:textId="77777777" w:rsidR="002979D6" w:rsidRDefault="002979D6" w:rsidP="002979D6">
            <w:pPr>
              <w:pStyle w:val="Header"/>
              <w:tabs>
                <w:tab w:val="left" w:pos="72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5103" w:type="dxa"/>
            <w:tcBorders>
              <w:top w:val="double" w:sz="4" w:space="0" w:color="0000FF"/>
              <w:left w:val="nil"/>
              <w:bottom w:val="nil"/>
              <w:right w:val="double" w:sz="4" w:space="0" w:color="0000FF"/>
            </w:tcBorders>
            <w:vAlign w:val="center"/>
          </w:tcPr>
          <w:p w14:paraId="6E0552ED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Visible tumour on cervix on speculum.</w:t>
            </w:r>
          </w:p>
        </w:tc>
        <w:bookmarkStart w:id="0" w:name="Check2"/>
        <w:tc>
          <w:tcPr>
            <w:tcW w:w="425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5D4B3738" w14:textId="77777777" w:rsidR="002979D6" w:rsidRDefault="002979D6" w:rsidP="002979D6">
            <w:pPr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double" w:sz="4" w:space="0" w:color="0000FF"/>
              <w:left w:val="nil"/>
              <w:bottom w:val="nil"/>
            </w:tcBorders>
            <w:vAlign w:val="center"/>
          </w:tcPr>
          <w:p w14:paraId="2992598E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Suspicious pelvic mass on Ultrasound.</w:t>
            </w:r>
          </w:p>
        </w:tc>
      </w:tr>
      <w:bookmarkStart w:id="1" w:name="Check3"/>
      <w:tr w:rsidR="002979D6" w14:paraId="694C60C3" w14:textId="77777777" w:rsidTr="002979D6">
        <w:trPr>
          <w:cantSplit/>
          <w:trHeight w:val="843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19BED68C" w14:textId="77777777" w:rsidR="002979D6" w:rsidRDefault="002979D6" w:rsidP="002979D6">
            <w:pPr>
              <w:pStyle w:val="Header"/>
              <w:tabs>
                <w:tab w:val="left" w:pos="72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14:paraId="49396930" w14:textId="77777777" w:rsidR="002979D6" w:rsidRDefault="002979D6" w:rsidP="002979D6">
            <w:pPr>
              <w:pStyle w:val="Heading4"/>
              <w:ind w:left="175" w:hanging="175"/>
              <w:rPr>
                <w:b w:val="0"/>
                <w:bCs w:val="0"/>
                <w:lang w:eastAsia="en-US"/>
              </w:rPr>
            </w:pPr>
            <w:r>
              <w:rPr>
                <w:color w:val="FF0000"/>
              </w:rPr>
              <w:sym w:font="Symbol" w:char="F023"/>
            </w:r>
            <w:r>
              <w:rPr>
                <w:b w:val="0"/>
                <w:bCs w:val="0"/>
              </w:rPr>
              <w:t xml:space="preserve"> Visible tumour on vulva on clinical examination.</w:t>
            </w:r>
          </w:p>
        </w:tc>
        <w:bookmarkStart w:id="2" w:name="Check4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3659" w14:textId="77777777" w:rsidR="002979D6" w:rsidRDefault="002979D6" w:rsidP="002979D6">
            <w:pPr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14:paraId="2382BAFE" w14:textId="77777777" w:rsidR="002979D6" w:rsidRDefault="002979D6" w:rsidP="002979D6">
            <w:pPr>
              <w:ind w:left="176" w:hanging="176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Post menopausal bleeding (not HRT related).</w:t>
            </w:r>
          </w:p>
        </w:tc>
      </w:tr>
      <w:bookmarkStart w:id="3" w:name="Check5"/>
      <w:tr w:rsidR="002979D6" w14:paraId="0338C301" w14:textId="77777777" w:rsidTr="002979D6">
        <w:trPr>
          <w:cantSplit/>
          <w:trHeight w:val="843"/>
        </w:trPr>
        <w:tc>
          <w:tcPr>
            <w:tcW w:w="392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32290569" w14:textId="77777777" w:rsidR="002979D6" w:rsidRDefault="002979D6" w:rsidP="002979D6">
            <w:pPr>
              <w:pStyle w:val="Header"/>
              <w:tabs>
                <w:tab w:val="left" w:pos="72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14:paraId="6AC16E8D" w14:textId="77777777" w:rsidR="002979D6" w:rsidRDefault="002979D6" w:rsidP="002979D6">
            <w:pPr>
              <w:pStyle w:val="Heading4"/>
              <w:rPr>
                <w:b w:val="0"/>
                <w:bCs w:val="0"/>
                <w:lang w:eastAsia="en-US"/>
              </w:rPr>
            </w:pPr>
            <w:r>
              <w:rPr>
                <w:color w:val="FF0000"/>
              </w:rPr>
              <w:sym w:font="Symbol" w:char="F023"/>
            </w:r>
            <w:r>
              <w:rPr>
                <w:b w:val="0"/>
                <w:bCs w:val="0"/>
              </w:rPr>
              <w:t xml:space="preserve"> Palpable pelvic mass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0000FF"/>
              <w:right w:val="nil"/>
            </w:tcBorders>
            <w:vAlign w:val="center"/>
          </w:tcPr>
          <w:p w14:paraId="19BAF629" w14:textId="77777777" w:rsidR="002979D6" w:rsidRDefault="002979D6" w:rsidP="002979D6">
            <w:pPr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>
              <w:rPr>
                <w:b/>
                <w:bCs/>
                <w:sz w:val="40"/>
                <w:szCs w:val="40"/>
              </w:rPr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34823BB1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Persistent post coital bleeding (&gt;4 weeks)</w:t>
            </w:r>
          </w:p>
        </w:tc>
      </w:tr>
    </w:tbl>
    <w:p w14:paraId="339DBEB4" w14:textId="77777777" w:rsidR="00FC171A" w:rsidRDefault="00FC171A" w:rsidP="002979D6">
      <w:pPr>
        <w:ind w:left="-1080"/>
      </w:pPr>
    </w:p>
    <w:p w14:paraId="45A9C1DB" w14:textId="77777777" w:rsidR="00FC171A" w:rsidRDefault="00FC171A" w:rsidP="002979D6">
      <w:pPr>
        <w:ind w:left="-1080"/>
      </w:pPr>
    </w:p>
    <w:p w14:paraId="1C7EBD76" w14:textId="77777777" w:rsidR="002979D6" w:rsidRPr="001E382E" w:rsidRDefault="002979D6" w:rsidP="002979D6">
      <w:pPr>
        <w:ind w:left="-1080"/>
        <w:rPr>
          <w:b/>
        </w:rPr>
      </w:pPr>
      <w:r w:rsidRPr="001E382E">
        <w:rPr>
          <w:b/>
        </w:rPr>
        <w:t>HAEM</w:t>
      </w:r>
    </w:p>
    <w:p w14:paraId="4537159C" w14:textId="77777777" w:rsidR="002979D6" w:rsidRDefault="002979D6" w:rsidP="002979D6"/>
    <w:tbl>
      <w:tblPr>
        <w:tblpPr w:leftFromText="180" w:rightFromText="180" w:vertAnchor="text" w:horzAnchor="margin" w:tblpXSpec="center" w:tblpY="15"/>
        <w:tblW w:w="109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596"/>
      </w:tblGrid>
      <w:tr w:rsidR="002979D6" w14:paraId="6E7C203F" w14:textId="77777777" w:rsidTr="002979D6">
        <w:trPr>
          <w:trHeight w:val="260"/>
        </w:trPr>
        <w:tc>
          <w:tcPr>
            <w:tcW w:w="392" w:type="dxa"/>
            <w:tcBorders>
              <w:top w:val="double" w:sz="4" w:space="0" w:color="0000FF"/>
              <w:bottom w:val="nil"/>
              <w:right w:val="nil"/>
            </w:tcBorders>
          </w:tcPr>
          <w:p w14:paraId="6D44CEEC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double" w:sz="4" w:space="0" w:color="0000FF"/>
              <w:left w:val="nil"/>
              <w:bottom w:val="nil"/>
            </w:tcBorders>
          </w:tcPr>
          <w:p w14:paraId="03C317FE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 Blood count/film reported as suggestive of acute leukaemia or chronic myeloid leukaemia.</w:t>
            </w:r>
          </w:p>
        </w:tc>
      </w:tr>
      <w:tr w:rsidR="002979D6" w14:paraId="10DBD926" w14:textId="77777777" w:rsidTr="002979D6">
        <w:trPr>
          <w:trHeight w:val="283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2AEDFAD6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</w:tcPr>
          <w:p w14:paraId="06BCB797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 Lymphadenopathy (&gt;1cm) persisting &gt;6 weeks.</w:t>
            </w:r>
          </w:p>
        </w:tc>
      </w:tr>
      <w:tr w:rsidR="002979D6" w14:paraId="738EBAD2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D26509C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</w:tcPr>
          <w:p w14:paraId="21EF474B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 Hepatosplenomegaly.</w:t>
            </w:r>
          </w:p>
        </w:tc>
      </w:tr>
      <w:tr w:rsidR="002979D6" w14:paraId="588C6B85" w14:textId="77777777" w:rsidTr="002979D6">
        <w:trPr>
          <w:trHeight w:val="275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45A1FB6E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</w:tcPr>
          <w:p w14:paraId="72378F96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 Bone pain associated with anaemia and a raised ESR (or plasma viscosity).</w:t>
            </w:r>
          </w:p>
        </w:tc>
      </w:tr>
      <w:tr w:rsidR="002979D6" w14:paraId="053C2DFB" w14:textId="77777777" w:rsidTr="002979D6">
        <w:trPr>
          <w:trHeight w:val="286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E05BB3D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</w:tcPr>
          <w:p w14:paraId="5CECD88B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 Bone X-Ray reported as being suggestive of myeloma.</w:t>
            </w:r>
          </w:p>
        </w:tc>
      </w:tr>
      <w:tr w:rsidR="002979D6" w14:paraId="5F972009" w14:textId="77777777" w:rsidTr="002979D6">
        <w:trPr>
          <w:trHeight w:val="626"/>
        </w:trPr>
        <w:tc>
          <w:tcPr>
            <w:tcW w:w="392" w:type="dxa"/>
            <w:tcBorders>
              <w:top w:val="nil"/>
              <w:bottom w:val="double" w:sz="4" w:space="0" w:color="0000FF"/>
              <w:right w:val="nil"/>
            </w:tcBorders>
          </w:tcPr>
          <w:p w14:paraId="70BCB5B8" w14:textId="77777777" w:rsidR="002979D6" w:rsidRDefault="002979D6" w:rsidP="00297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double" w:sz="4" w:space="0" w:color="0000FF"/>
            </w:tcBorders>
          </w:tcPr>
          <w:p w14:paraId="1294553F" w14:textId="77777777" w:rsidR="002979D6" w:rsidRDefault="002979D6" w:rsidP="002979D6">
            <w:pPr>
              <w:ind w:left="175" w:hanging="175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Constellation of 3 or more of the following symptoms: fatigue, night sweats, weight loss, breathlessness, bruising, recurrent infections, bone pain.  </w:t>
            </w:r>
          </w:p>
        </w:tc>
      </w:tr>
    </w:tbl>
    <w:p w14:paraId="43B4E46B" w14:textId="77777777" w:rsidR="002979D6" w:rsidRPr="001E382E" w:rsidRDefault="002979D6" w:rsidP="00FC171A">
      <w:pPr>
        <w:ind w:left="-1080"/>
        <w:rPr>
          <w:b/>
        </w:rPr>
      </w:pPr>
      <w:r w:rsidRPr="001E382E">
        <w:rPr>
          <w:b/>
        </w:rPr>
        <w:lastRenderedPageBreak/>
        <w:t>HEAD/NECK</w:t>
      </w:r>
    </w:p>
    <w:p w14:paraId="0DABACF9" w14:textId="77777777" w:rsidR="002979D6" w:rsidRDefault="002979D6" w:rsidP="002979D6"/>
    <w:tbl>
      <w:tblPr>
        <w:tblpPr w:leftFromText="180" w:rightFromText="180" w:vertAnchor="text" w:horzAnchor="margin" w:tblpXSpec="center" w:tblpY="42"/>
        <w:tblW w:w="11027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5"/>
        <w:gridCol w:w="425"/>
        <w:gridCol w:w="5103"/>
      </w:tblGrid>
      <w:tr w:rsidR="002979D6" w14:paraId="022C857C" w14:textId="77777777" w:rsidTr="002979D6">
        <w:trPr>
          <w:cantSplit/>
          <w:trHeight w:val="843"/>
        </w:trPr>
        <w:tc>
          <w:tcPr>
            <w:tcW w:w="534" w:type="dxa"/>
            <w:tcBorders>
              <w:top w:val="double" w:sz="4" w:space="0" w:color="0000FF"/>
              <w:bottom w:val="double" w:sz="4" w:space="0" w:color="0000FF"/>
              <w:right w:val="nil"/>
            </w:tcBorders>
            <w:vAlign w:val="center"/>
          </w:tcPr>
          <w:p w14:paraId="0E17869B" w14:textId="77777777" w:rsidR="002979D6" w:rsidRDefault="002979D6" w:rsidP="002979D6">
            <w:pPr>
              <w:pStyle w:val="Header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  <w:p w14:paraId="379399FD" w14:textId="77777777" w:rsidR="002979D6" w:rsidRDefault="002979D6" w:rsidP="002979D6">
            <w:pPr>
              <w:pStyle w:val="Header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965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14:paraId="348742CC" w14:textId="77777777" w:rsidR="002979D6" w:rsidRDefault="002979D6" w:rsidP="002979D6">
            <w:pPr>
              <w:pStyle w:val="Heading4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u w:val="single"/>
              </w:rPr>
              <w:t>E.N.T.</w:t>
            </w:r>
          </w:p>
          <w:p w14:paraId="441A5550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Lump in neck for &gt;3 weeks.                                   </w:t>
            </w:r>
          </w:p>
        </w:tc>
        <w:tc>
          <w:tcPr>
            <w:tcW w:w="425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</w:tcPr>
          <w:p w14:paraId="4147C9A9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7A102BF0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tcBorders>
              <w:top w:val="double" w:sz="4" w:space="0" w:color="0000FF"/>
              <w:left w:val="nil"/>
              <w:bottom w:val="double" w:sz="4" w:space="0" w:color="0000FF"/>
            </w:tcBorders>
          </w:tcPr>
          <w:p w14:paraId="59728455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194B8B52" w14:textId="77777777" w:rsidR="002979D6" w:rsidRDefault="002979D6" w:rsidP="002979D6">
            <w:pPr>
              <w:ind w:left="176" w:hanging="17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Husky voice (smoker or ex-smoker) persisting for &gt;3 weeks.</w:t>
            </w:r>
          </w:p>
        </w:tc>
      </w:tr>
      <w:tr w:rsidR="002979D6" w14:paraId="49DCF30F" w14:textId="77777777" w:rsidTr="002979D6">
        <w:trPr>
          <w:cantSplit/>
          <w:trHeight w:val="431"/>
        </w:trPr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01099E79" w14:textId="77777777" w:rsidR="002979D6" w:rsidRDefault="002979D6" w:rsidP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691132D1" w14:textId="77777777" w:rsidR="002979D6" w:rsidRDefault="002979D6" w:rsidP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965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53D768DD" w14:textId="77777777" w:rsidR="002979D6" w:rsidRDefault="002979D6" w:rsidP="002979D6">
            <w:pPr>
              <w:pStyle w:val="Heading5"/>
              <w:rPr>
                <w:sz w:val="24"/>
                <w:szCs w:val="24"/>
                <w:lang w:eastAsia="en-US"/>
              </w:rPr>
            </w:pPr>
          </w:p>
          <w:p w14:paraId="09DED76E" w14:textId="77777777" w:rsidR="002979D6" w:rsidRPr="001E382E" w:rsidRDefault="002979D6" w:rsidP="002979D6">
            <w:pPr>
              <w:pStyle w:val="Heading5"/>
              <w:rPr>
                <w:i w:val="0"/>
                <w:u w:val="single"/>
              </w:rPr>
            </w:pPr>
            <w:r w:rsidRPr="001E382E">
              <w:rPr>
                <w:i w:val="0"/>
                <w:u w:val="single"/>
              </w:rPr>
              <w:t>Oral Surgery</w:t>
            </w:r>
          </w:p>
          <w:p w14:paraId="44FB5514" w14:textId="77777777" w:rsidR="002979D6" w:rsidRDefault="002979D6" w:rsidP="002979D6">
            <w:pPr>
              <w:ind w:left="175" w:hanging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Ulceration of oral mucosa persisting for &gt;3 weeks.</w:t>
            </w:r>
          </w:p>
        </w:tc>
        <w:tc>
          <w:tcPr>
            <w:tcW w:w="425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78FBA9FE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69B56B49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tcBorders>
              <w:top w:val="double" w:sz="4" w:space="0" w:color="0000FF"/>
              <w:left w:val="nil"/>
              <w:bottom w:val="nil"/>
            </w:tcBorders>
          </w:tcPr>
          <w:p w14:paraId="6FE1ACA7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3FA97A67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3C9A572" w14:textId="77777777" w:rsidR="002979D6" w:rsidRDefault="002979D6" w:rsidP="002979D6">
            <w:pPr>
              <w:ind w:left="176" w:hanging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red or red and white patches of the oral mucosa.</w:t>
            </w:r>
          </w:p>
        </w:tc>
      </w:tr>
      <w:tr w:rsidR="002979D6" w14:paraId="53BCE51A" w14:textId="77777777" w:rsidTr="002979D6">
        <w:trPr>
          <w:cantSplit/>
          <w:trHeight w:val="409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3C656ED3" w14:textId="77777777" w:rsidR="002979D6" w:rsidRDefault="002979D6" w:rsidP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965" w:type="dxa"/>
            <w:tcBorders>
              <w:top w:val="nil"/>
              <w:left w:val="nil"/>
              <w:bottom w:val="double" w:sz="4" w:space="0" w:color="0000FF"/>
              <w:right w:val="nil"/>
            </w:tcBorders>
            <w:vAlign w:val="center"/>
          </w:tcPr>
          <w:p w14:paraId="1A596F78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swellings persisting for &gt;3 weeks.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741607C3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0000FF"/>
            </w:tcBorders>
          </w:tcPr>
          <w:p w14:paraId="0C34B463" w14:textId="77777777" w:rsidR="002979D6" w:rsidRDefault="002979D6" w:rsidP="002979D6">
            <w:pPr>
              <w:ind w:left="176" w:hanging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Unexplained tooth mobility not associated with periodontal disease.</w:t>
            </w:r>
          </w:p>
          <w:p w14:paraId="5CF8E6D8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79D6" w14:paraId="3E047F7C" w14:textId="77777777" w:rsidTr="002979D6">
        <w:trPr>
          <w:cantSplit/>
          <w:trHeight w:val="847"/>
        </w:trPr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10AE0139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7E7194F6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965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666C967A" w14:textId="77777777" w:rsidR="002979D6" w:rsidRPr="001E382E" w:rsidRDefault="002979D6" w:rsidP="002979D6">
            <w:pPr>
              <w:pStyle w:val="Heading7"/>
              <w:rPr>
                <w:b/>
                <w:u w:val="single"/>
                <w:lang w:eastAsia="en-US"/>
              </w:rPr>
            </w:pPr>
            <w:r w:rsidRPr="001E382E">
              <w:rPr>
                <w:b/>
                <w:u w:val="single"/>
              </w:rPr>
              <w:t>Ophthalmology</w:t>
            </w:r>
          </w:p>
          <w:p w14:paraId="6ED5C2EC" w14:textId="77777777" w:rsidR="002979D6" w:rsidRDefault="002979D6" w:rsidP="002979D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Suspected tumour of eyelids or adjacent skin.</w:t>
            </w:r>
          </w:p>
        </w:tc>
        <w:bookmarkStart w:id="4" w:name="Check9"/>
        <w:tc>
          <w:tcPr>
            <w:tcW w:w="5528" w:type="dxa"/>
            <w:gridSpan w:val="2"/>
            <w:tcBorders>
              <w:top w:val="double" w:sz="4" w:space="0" w:color="0000FF"/>
              <w:left w:val="nil"/>
              <w:bottom w:val="nil"/>
            </w:tcBorders>
            <w:vAlign w:val="center"/>
          </w:tcPr>
          <w:p w14:paraId="19A3DA90" w14:textId="77777777" w:rsidR="002979D6" w:rsidRDefault="002979D6" w:rsidP="002979D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zCs w:val="32"/>
              </w:rPr>
              <w:instrText xml:space="preserve"> FORMCHECKBOX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end"/>
            </w:r>
            <w:bookmarkEnd w:id="4"/>
            <w:r>
              <w:rPr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Leukocoria</w:t>
            </w:r>
          </w:p>
        </w:tc>
      </w:tr>
      <w:bookmarkStart w:id="5" w:name="Check8"/>
      <w:tr w:rsidR="002979D6" w14:paraId="14FBF2A9" w14:textId="77777777" w:rsidTr="002979D6">
        <w:trPr>
          <w:cantSplit/>
          <w:trHeight w:val="561"/>
        </w:trPr>
        <w:tc>
          <w:tcPr>
            <w:tcW w:w="534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4D9B823A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965" w:type="dxa"/>
            <w:tcBorders>
              <w:top w:val="nil"/>
              <w:left w:val="nil"/>
              <w:bottom w:val="double" w:sz="4" w:space="0" w:color="0000FF"/>
              <w:right w:val="nil"/>
            </w:tcBorders>
            <w:vAlign w:val="center"/>
          </w:tcPr>
          <w:p w14:paraId="61DFBE2A" w14:textId="77777777" w:rsidR="002979D6" w:rsidRDefault="002979D6" w:rsidP="002979D6">
            <w:pPr>
              <w:pStyle w:val="Heading5"/>
              <w:jc w:val="both"/>
              <w:rPr>
                <w:sz w:val="20"/>
                <w:szCs w:val="20"/>
                <w:lang w:eastAsia="en-US"/>
              </w:rPr>
            </w:pPr>
            <w:r>
              <w:sym w:font="Symbol" w:char="F023"/>
            </w:r>
            <w:r>
              <w:t xml:space="preserve"> </w:t>
            </w:r>
            <w:r>
              <w:rPr>
                <w:sz w:val="20"/>
                <w:szCs w:val="20"/>
              </w:rPr>
              <w:t>Raised lesion of choroid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5F8F3BF4" w14:textId="77777777" w:rsidR="002979D6" w:rsidRDefault="002979D6" w:rsidP="002979D6">
            <w:pPr>
              <w:pStyle w:val="Heading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098E9E7" w14:textId="77777777" w:rsidR="002979D6" w:rsidRDefault="002979D6" w:rsidP="002979D6">
      <w:pPr>
        <w:rPr>
          <w:rFonts w:ascii="Arial" w:hAnsi="Arial" w:cs="Arial"/>
          <w:color w:val="000000"/>
        </w:rPr>
      </w:pPr>
    </w:p>
    <w:p w14:paraId="255218B6" w14:textId="77777777" w:rsidR="00FC171A" w:rsidRDefault="00FC171A" w:rsidP="002979D6">
      <w:pPr>
        <w:rPr>
          <w:rFonts w:ascii="Arial" w:hAnsi="Arial" w:cs="Arial"/>
          <w:color w:val="000000"/>
        </w:rPr>
      </w:pPr>
    </w:p>
    <w:p w14:paraId="598AD721" w14:textId="77777777" w:rsidR="00FC171A" w:rsidRDefault="00FC171A" w:rsidP="002979D6">
      <w:pPr>
        <w:rPr>
          <w:rFonts w:ascii="Arial" w:hAnsi="Arial" w:cs="Arial"/>
          <w:color w:val="000000"/>
        </w:rPr>
      </w:pPr>
    </w:p>
    <w:p w14:paraId="3E6C0519" w14:textId="77777777" w:rsidR="00FC171A" w:rsidRDefault="00FC171A" w:rsidP="002979D6">
      <w:pPr>
        <w:rPr>
          <w:rFonts w:ascii="Arial" w:hAnsi="Arial" w:cs="Arial"/>
          <w:color w:val="000000"/>
        </w:rPr>
      </w:pPr>
    </w:p>
    <w:p w14:paraId="510C7070" w14:textId="77777777" w:rsidR="002979D6" w:rsidRPr="001E382E" w:rsidRDefault="002979D6" w:rsidP="002979D6">
      <w:pPr>
        <w:ind w:left="-1080"/>
        <w:rPr>
          <w:b/>
        </w:rPr>
      </w:pPr>
      <w:r w:rsidRPr="001E382E">
        <w:rPr>
          <w:b/>
        </w:rPr>
        <w:t>LOWER GI</w:t>
      </w:r>
    </w:p>
    <w:p w14:paraId="65426927" w14:textId="77777777" w:rsidR="002979D6" w:rsidRDefault="002979D6" w:rsidP="002979D6"/>
    <w:tbl>
      <w:tblPr>
        <w:tblpPr w:leftFromText="180" w:rightFromText="180" w:vertAnchor="text" w:horzAnchor="margin" w:tblpXSpec="center" w:tblpY="14"/>
        <w:tblW w:w="109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596"/>
      </w:tblGrid>
      <w:tr w:rsidR="002979D6" w14:paraId="5E3DED79" w14:textId="77777777" w:rsidTr="002979D6">
        <w:tc>
          <w:tcPr>
            <w:tcW w:w="392" w:type="dxa"/>
            <w:tcBorders>
              <w:top w:val="double" w:sz="4" w:space="0" w:color="0000FF"/>
              <w:bottom w:val="nil"/>
              <w:right w:val="nil"/>
            </w:tcBorders>
          </w:tcPr>
          <w:p w14:paraId="3FC8EFA9" w14:textId="77777777" w:rsidR="002979D6" w:rsidRDefault="002979D6" w:rsidP="002979D6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double" w:sz="4" w:space="0" w:color="0000FF"/>
              <w:left w:val="nil"/>
              <w:bottom w:val="nil"/>
            </w:tcBorders>
            <w:vAlign w:val="center"/>
          </w:tcPr>
          <w:p w14:paraId="1A9EEEDA" w14:textId="77777777" w:rsidR="002979D6" w:rsidRDefault="002979D6" w:rsidP="002979D6">
            <w:pPr>
              <w:ind w:left="175" w:hanging="17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Rectal bleeding WITH change in bowel habit to looser stools and/or increased frequency of defecation persistent for 6 weeks – all ages.</w:t>
            </w:r>
          </w:p>
        </w:tc>
      </w:tr>
      <w:tr w:rsidR="002979D6" w14:paraId="18F87614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08CC115A" w14:textId="77777777" w:rsidR="002979D6" w:rsidRDefault="002979D6" w:rsidP="002979D6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17C26DBC" w14:textId="77777777" w:rsidR="002979D6" w:rsidRDefault="002979D6" w:rsidP="00297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A definite palpable right-sided abdominal mass – all ages.</w:t>
            </w:r>
          </w:p>
        </w:tc>
      </w:tr>
      <w:tr w:rsidR="002979D6" w14:paraId="4DD9002B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0ED69A43" w14:textId="77777777" w:rsidR="002979D6" w:rsidRDefault="002979D6" w:rsidP="002979D6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59E8AA45" w14:textId="77777777" w:rsidR="002979D6" w:rsidRDefault="002979D6" w:rsidP="00297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A definite palpable rectal (not pelvic) mass – all ages.</w:t>
            </w:r>
          </w:p>
        </w:tc>
      </w:tr>
      <w:tr w:rsidR="002979D6" w14:paraId="362AAE06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18E84911" w14:textId="77777777" w:rsidR="002979D6" w:rsidRDefault="002979D6" w:rsidP="002979D6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2247C3AE" w14:textId="77777777" w:rsidR="002979D6" w:rsidRDefault="002979D6" w:rsidP="002979D6">
            <w:pPr>
              <w:ind w:left="175" w:hanging="17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Change of bowel habit to looser stools and/or increased frequency of defecation, WITHOUT rectal bleeding and persistent for 6 weeks – over 60 years.</w:t>
            </w:r>
          </w:p>
        </w:tc>
      </w:tr>
      <w:tr w:rsidR="002979D6" w14:paraId="37401C3E" w14:textId="77777777" w:rsidTr="002979D6">
        <w:tc>
          <w:tcPr>
            <w:tcW w:w="392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1E62DE6B" w14:textId="77777777" w:rsidR="002979D6" w:rsidRDefault="002979D6" w:rsidP="002979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51FB783A" w14:textId="77777777" w:rsidR="002979D6" w:rsidRDefault="002979D6" w:rsidP="002979D6">
            <w:pPr>
              <w:ind w:left="175" w:hanging="175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>Iron deficiency anaemia WITHOUT obvious cause (Hb&lt;11g/dl in men or &lt;10g/dl in post menopausal women).</w:t>
            </w:r>
          </w:p>
        </w:tc>
      </w:tr>
      <w:tr w:rsidR="002979D6" w14:paraId="6571AE14" w14:textId="77777777" w:rsidTr="002979D6">
        <w:trPr>
          <w:cantSplit/>
        </w:trPr>
        <w:tc>
          <w:tcPr>
            <w:tcW w:w="10988" w:type="dxa"/>
            <w:gridSpan w:val="2"/>
            <w:tcBorders>
              <w:top w:val="double" w:sz="4" w:space="0" w:color="0000FF"/>
              <w:bottom w:val="nil"/>
            </w:tcBorders>
            <w:vAlign w:val="center"/>
          </w:tcPr>
          <w:p w14:paraId="318841D4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3522A8C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NB:  Patients with the following symptoms and no abdominal or rectal mass, are at a very low risk of cancer.</w:t>
            </w:r>
          </w:p>
          <w:p w14:paraId="1237101C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79D6" w14:paraId="5A05D35D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5530200A" w14:textId="77777777" w:rsidR="002979D6" w:rsidRDefault="002979D6" w:rsidP="002979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3249F341" w14:textId="77777777" w:rsidR="002979D6" w:rsidRDefault="002979D6" w:rsidP="002979D6">
            <w:pPr>
              <w:ind w:left="175" w:hanging="17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Rectal bleeding with anal symptoms.  Anal symptoms include soreness, discomfort, itching, lumps and prolapse as well as pain.</w:t>
            </w:r>
          </w:p>
        </w:tc>
      </w:tr>
      <w:tr w:rsidR="002979D6" w14:paraId="0F92D5DC" w14:textId="77777777" w:rsidTr="002979D6"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2C8A6CF4" w14:textId="77777777" w:rsidR="002979D6" w:rsidRDefault="002979D6" w:rsidP="002979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nil"/>
            </w:tcBorders>
            <w:vAlign w:val="center"/>
          </w:tcPr>
          <w:p w14:paraId="5582A222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Change in bowel habit to decreased frequency of defecation and harder stools.</w:t>
            </w:r>
          </w:p>
        </w:tc>
      </w:tr>
      <w:tr w:rsidR="002979D6" w14:paraId="1568EAB8" w14:textId="77777777" w:rsidTr="002979D6">
        <w:trPr>
          <w:trHeight w:val="73"/>
        </w:trPr>
        <w:tc>
          <w:tcPr>
            <w:tcW w:w="392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0F2314CB" w14:textId="77777777" w:rsidR="002979D6" w:rsidRDefault="002979D6" w:rsidP="002979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596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4FE1683E" w14:textId="77777777" w:rsidR="002979D6" w:rsidRDefault="002979D6" w:rsidP="00297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Abdominal pain without clear evidence of intestinal obstruction.</w:t>
            </w:r>
          </w:p>
        </w:tc>
      </w:tr>
    </w:tbl>
    <w:p w14:paraId="7501404D" w14:textId="77777777" w:rsidR="001E382E" w:rsidRDefault="001E382E" w:rsidP="001E382E">
      <w:pPr>
        <w:rPr>
          <w:rFonts w:ascii="Arial" w:hAnsi="Arial" w:cs="Arial"/>
        </w:rPr>
      </w:pPr>
    </w:p>
    <w:p w14:paraId="4C0CB14C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1DFA9D08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32670F61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36C5BD0D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5AF27A22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23443F19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0C356645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77A123C7" w14:textId="77777777" w:rsidR="00FC171A" w:rsidRDefault="00FC171A" w:rsidP="001E382E">
      <w:pPr>
        <w:ind w:left="-1080"/>
        <w:rPr>
          <w:rFonts w:ascii="Arial" w:hAnsi="Arial" w:cs="Arial"/>
          <w:b/>
        </w:rPr>
      </w:pPr>
    </w:p>
    <w:p w14:paraId="7BE68AC4" w14:textId="77777777" w:rsidR="002979D6" w:rsidRPr="001E382E" w:rsidRDefault="002979D6" w:rsidP="001E382E">
      <w:pPr>
        <w:ind w:left="-1080"/>
        <w:rPr>
          <w:rFonts w:ascii="Arial" w:hAnsi="Arial" w:cs="Arial"/>
          <w:b/>
        </w:rPr>
      </w:pPr>
      <w:r w:rsidRPr="001E382E">
        <w:rPr>
          <w:rFonts w:ascii="Arial" w:hAnsi="Arial" w:cs="Arial"/>
          <w:b/>
        </w:rPr>
        <w:lastRenderedPageBreak/>
        <w:t>LUNGS</w:t>
      </w:r>
    </w:p>
    <w:p w14:paraId="56667C9C" w14:textId="77777777" w:rsidR="002979D6" w:rsidRDefault="002979D6" w:rsidP="002979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3"/>
        <w:tblW w:w="1098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50"/>
        <w:gridCol w:w="427"/>
        <w:gridCol w:w="2410"/>
        <w:gridCol w:w="2656"/>
      </w:tblGrid>
      <w:tr w:rsidR="002979D6" w14:paraId="2571682A" w14:textId="77777777" w:rsidTr="002979D6"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34C74CCE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5CDA5666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#Cough</w:t>
            </w:r>
          </w:p>
        </w:tc>
        <w:tc>
          <w:tcPr>
            <w:tcW w:w="2550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315F8C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double" w:sz="4" w:space="0" w:color="0000FF"/>
              <w:left w:val="nil"/>
              <w:bottom w:val="nil"/>
              <w:right w:val="nil"/>
            </w:tcBorders>
          </w:tcPr>
          <w:p w14:paraId="642B4530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double" w:sz="4" w:space="0" w:color="0000FF"/>
              <w:left w:val="nil"/>
              <w:bottom w:val="nil"/>
              <w:right w:val="nil"/>
            </w:tcBorders>
            <w:vAlign w:val="center"/>
          </w:tcPr>
          <w:p w14:paraId="6B0A3FA4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#Consolidation</w:t>
            </w:r>
          </w:p>
        </w:tc>
        <w:tc>
          <w:tcPr>
            <w:tcW w:w="2656" w:type="dxa"/>
            <w:tcBorders>
              <w:top w:val="double" w:sz="4" w:space="0" w:color="0000FF"/>
              <w:left w:val="nil"/>
              <w:bottom w:val="nil"/>
            </w:tcBorders>
          </w:tcPr>
          <w:p w14:paraId="0338646D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37743211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0AB5E071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F69C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#Dyspnoea</w:t>
            </w:r>
          </w:p>
        </w:tc>
        <w:tc>
          <w:tcPr>
            <w:tcW w:w="2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854BB48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5A16F54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CFDF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#Effusion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14:paraId="778B5621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14A0E93F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FB1763C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E79D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#Haemoptysis</w:t>
            </w:r>
          </w:p>
        </w:tc>
        <w:tc>
          <w:tcPr>
            <w:tcW w:w="2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7EF49C8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1EE25AC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EAD0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#Fixed Wheeze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14:paraId="1E67F14D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5044E53C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C20DA4B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693B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#Weight Loss</w:t>
            </w:r>
          </w:p>
        </w:tc>
        <w:tc>
          <w:tcPr>
            <w:tcW w:w="2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7C8CB2E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6" w:name="Check10"/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D27A03F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4005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#Hoarse Voice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14:paraId="4013BCF5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1485C216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E1B0DA7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BE38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#Pain</w:t>
            </w:r>
          </w:p>
        </w:tc>
        <w:tc>
          <w:tcPr>
            <w:tcW w:w="2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B79629A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7" w:name="Check11"/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AC89C51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9841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#SVC Obstruction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14:paraId="1CDAE4BC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68605B29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6A738BE6" w14:textId="77777777" w:rsidR="002979D6" w:rsidRDefault="002979D6" w:rsidP="002979D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E273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#Other (specify)</w:t>
            </w:r>
          </w:p>
        </w:tc>
        <w:tc>
          <w:tcPr>
            <w:tcW w:w="25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B5E4533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8" w:name="Check12"/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A916CE7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9650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#Stridor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FF"/>
            </w:tcBorders>
          </w:tcPr>
          <w:p w14:paraId="3F923DF9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  <w:tr w:rsidR="002979D6" w14:paraId="3EFC4370" w14:textId="77777777" w:rsidTr="002979D6">
        <w:tc>
          <w:tcPr>
            <w:tcW w:w="534" w:type="dxa"/>
            <w:tcBorders>
              <w:top w:val="nil"/>
              <w:bottom w:val="double" w:sz="4" w:space="0" w:color="0000FF"/>
              <w:right w:val="nil"/>
            </w:tcBorders>
          </w:tcPr>
          <w:p w14:paraId="53962EB3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438A7E11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FF"/>
              <w:left w:val="nil"/>
              <w:bottom w:val="double" w:sz="4" w:space="0" w:color="0000FF"/>
              <w:right w:val="nil"/>
            </w:tcBorders>
          </w:tcPr>
          <w:p w14:paraId="33132160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9" w:name="Check13"/>
        <w:tc>
          <w:tcPr>
            <w:tcW w:w="427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7FF4397C" w14:textId="77777777" w:rsidR="002979D6" w:rsidRDefault="002979D6" w:rsidP="002979D6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0000FF"/>
              <w:right w:val="nil"/>
            </w:tcBorders>
            <w:vAlign w:val="center"/>
          </w:tcPr>
          <w:p w14:paraId="574E538A" w14:textId="77777777" w:rsidR="002979D6" w:rsidRDefault="002979D6" w:rsidP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#Metastasis (Site?)</w:t>
            </w:r>
          </w:p>
        </w:tc>
        <w:tc>
          <w:tcPr>
            <w:tcW w:w="2656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</w:tcBorders>
          </w:tcPr>
          <w:p w14:paraId="72E7BAF5" w14:textId="77777777" w:rsidR="002979D6" w:rsidRDefault="002979D6" w:rsidP="002979D6">
            <w:pPr>
              <w:rPr>
                <w:color w:val="000000"/>
                <w:lang w:eastAsia="en-US"/>
              </w:rPr>
            </w:pPr>
          </w:p>
        </w:tc>
      </w:tr>
    </w:tbl>
    <w:p w14:paraId="6EB3F208" w14:textId="77777777" w:rsidR="00FC171A" w:rsidRDefault="00FC171A" w:rsidP="001E382E">
      <w:pPr>
        <w:ind w:left="-1080"/>
        <w:rPr>
          <w:b/>
        </w:rPr>
      </w:pPr>
    </w:p>
    <w:p w14:paraId="08590EA7" w14:textId="77777777" w:rsidR="00FC171A" w:rsidRDefault="00FC171A" w:rsidP="001E382E">
      <w:pPr>
        <w:ind w:left="-1080"/>
        <w:rPr>
          <w:b/>
        </w:rPr>
      </w:pPr>
    </w:p>
    <w:p w14:paraId="5B93C5F4" w14:textId="77777777" w:rsidR="002979D6" w:rsidRPr="001E382E" w:rsidRDefault="002979D6" w:rsidP="001E382E">
      <w:pPr>
        <w:ind w:left="-1080"/>
        <w:rPr>
          <w:b/>
        </w:rPr>
      </w:pPr>
      <w:r w:rsidRPr="001E382E">
        <w:rPr>
          <w:b/>
        </w:rPr>
        <w:t>PAEDS</w:t>
      </w:r>
    </w:p>
    <w:tbl>
      <w:tblPr>
        <w:tblpPr w:leftFromText="180" w:rightFromText="180" w:vertAnchor="text" w:horzAnchor="margin" w:tblpXSpec="center" w:tblpY="125"/>
        <w:tblW w:w="109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454"/>
      </w:tblGrid>
      <w:tr w:rsidR="002979D6" w14:paraId="24A198C0" w14:textId="77777777" w:rsidTr="002979D6"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4F1DFEB3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double" w:sz="4" w:space="0" w:color="0000FF"/>
              <w:left w:val="nil"/>
              <w:bottom w:val="nil"/>
            </w:tcBorders>
            <w:vAlign w:val="bottom"/>
          </w:tcPr>
          <w:p w14:paraId="4CC109CB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Abnormal blood count – if Consultant Haematologist says urgent further investigation required.</w:t>
            </w:r>
          </w:p>
        </w:tc>
      </w:tr>
      <w:tr w:rsidR="002979D6" w14:paraId="729356DA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bottom"/>
          </w:tcPr>
          <w:p w14:paraId="666DB5B8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19E147FC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Petechiae – GP should do blood count, then see above.</w:t>
            </w:r>
          </w:p>
        </w:tc>
      </w:tr>
      <w:tr w:rsidR="002979D6" w14:paraId="66734E16" w14:textId="77777777" w:rsidTr="002979D6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1977CDE7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2422CF31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Abdominal mass.</w:t>
            </w:r>
          </w:p>
        </w:tc>
      </w:tr>
      <w:tr w:rsidR="002979D6" w14:paraId="3F8005C5" w14:textId="77777777" w:rsidTr="002979D6">
        <w:trPr>
          <w:trHeight w:val="223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087802D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194D248D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pain &gt; 7 days.</w:t>
            </w:r>
          </w:p>
        </w:tc>
      </w:tr>
      <w:tr w:rsidR="002979D6" w14:paraId="30AB2DC5" w14:textId="77777777" w:rsidTr="002979D6">
        <w:trPr>
          <w:trHeight w:val="326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2D6A3A86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5F53E5FE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Lymphadenopathy – if not responding to two weeks broad spectrum oral antibiotics.</w:t>
            </w:r>
          </w:p>
        </w:tc>
      </w:tr>
      <w:tr w:rsidR="002979D6" w14:paraId="1198A4B2" w14:textId="77777777" w:rsidTr="002979D6">
        <w:trPr>
          <w:trHeight w:val="62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207B902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6D513E6B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Headache – of recent origin with one or more of the following features:</w:t>
            </w:r>
          </w:p>
          <w:p w14:paraId="60D46DA7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associated with early morning vomiting</w:t>
            </w:r>
          </w:p>
          <w:p w14:paraId="507F9754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increasing in severity or frequency</w:t>
            </w:r>
          </w:p>
          <w:p w14:paraId="49DD4E6D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noted to be worse in the mornings or causing early wakening</w:t>
            </w:r>
          </w:p>
          <w:p w14:paraId="4A168E6E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associated with neurological signs (i.e. squint, ataxia)</w:t>
            </w:r>
          </w:p>
          <w:p w14:paraId="5E62DBD7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associated with behavioural change or deterioration in school performance.</w:t>
            </w:r>
          </w:p>
        </w:tc>
      </w:tr>
      <w:tr w:rsidR="002979D6" w14:paraId="10431A78" w14:textId="77777777" w:rsidTr="002979D6">
        <w:trPr>
          <w:trHeight w:val="341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bottom"/>
          </w:tcPr>
          <w:p w14:paraId="27F2EF1F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2DCC436B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 Pupillary reflex.</w:t>
            </w:r>
          </w:p>
        </w:tc>
      </w:tr>
      <w:tr w:rsidR="002979D6" w14:paraId="6646E799" w14:textId="77777777" w:rsidTr="002979D6">
        <w:trPr>
          <w:trHeight w:val="275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795B22B7" w14:textId="77777777" w:rsidR="002979D6" w:rsidRDefault="002979D6" w:rsidP="002979D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384FBE5E" w14:textId="77777777" w:rsidR="002979D6" w:rsidRDefault="002979D6" w:rsidP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found on GP testing (e.g. chest mass on CXR, lytic bone lesion on X-Ray)</w:t>
            </w:r>
          </w:p>
        </w:tc>
      </w:tr>
      <w:tr w:rsidR="002979D6" w14:paraId="4BF74E31" w14:textId="77777777" w:rsidTr="002979D6">
        <w:trPr>
          <w:trHeight w:val="626"/>
        </w:trPr>
        <w:tc>
          <w:tcPr>
            <w:tcW w:w="534" w:type="dxa"/>
            <w:tcBorders>
              <w:top w:val="nil"/>
              <w:bottom w:val="double" w:sz="4" w:space="0" w:color="0000FF"/>
              <w:right w:val="nil"/>
            </w:tcBorders>
          </w:tcPr>
          <w:p w14:paraId="492FD56A" w14:textId="77777777" w:rsidR="002979D6" w:rsidRDefault="002979D6" w:rsidP="002979D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4B1B0E83" w14:textId="77777777" w:rsidR="002979D6" w:rsidRDefault="002979D6" w:rsidP="002979D6">
            <w:pPr>
              <w:ind w:left="175" w:hanging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#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Soft tissue mass – any mass which occurs in an unusual location should be considered suspicious       particularly if:</w:t>
            </w:r>
          </w:p>
          <w:p w14:paraId="68088A9C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shows rapid or progressive growth                      -  fixed or deep to fascia</w:t>
            </w:r>
          </w:p>
          <w:p w14:paraId="2ABA6667" w14:textId="77777777" w:rsidR="002979D6" w:rsidRDefault="002979D6" w:rsidP="002979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size 3cm in maximum diameter                             -  associated with regional lymph node enlargement</w:t>
            </w:r>
          </w:p>
        </w:tc>
      </w:tr>
    </w:tbl>
    <w:p w14:paraId="697F804B" w14:textId="77777777" w:rsidR="002979D6" w:rsidRDefault="002979D6" w:rsidP="002979D6"/>
    <w:p w14:paraId="5B69BCEC" w14:textId="77777777" w:rsidR="00FC171A" w:rsidRDefault="00FC171A" w:rsidP="002979D6">
      <w:pPr>
        <w:ind w:left="-1080"/>
        <w:rPr>
          <w:b/>
        </w:rPr>
      </w:pPr>
    </w:p>
    <w:p w14:paraId="0281975C" w14:textId="77777777" w:rsidR="00FC171A" w:rsidRDefault="00FC171A" w:rsidP="002979D6">
      <w:pPr>
        <w:ind w:left="-1080"/>
        <w:rPr>
          <w:b/>
        </w:rPr>
      </w:pPr>
    </w:p>
    <w:p w14:paraId="40984DEF" w14:textId="77777777" w:rsidR="002979D6" w:rsidRPr="001E382E" w:rsidRDefault="002979D6" w:rsidP="002979D6">
      <w:pPr>
        <w:ind w:left="-1080"/>
        <w:rPr>
          <w:b/>
        </w:rPr>
      </w:pPr>
      <w:r w:rsidRPr="001E382E">
        <w:rPr>
          <w:b/>
        </w:rPr>
        <w:t>SARCOMA</w:t>
      </w:r>
    </w:p>
    <w:p w14:paraId="2DF2956E" w14:textId="77777777" w:rsidR="002979D6" w:rsidRDefault="002979D6" w:rsidP="002979D6"/>
    <w:tbl>
      <w:tblPr>
        <w:tblW w:w="10988" w:type="dxa"/>
        <w:tblInd w:w="-1337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454"/>
      </w:tblGrid>
      <w:tr w:rsidR="002979D6" w14:paraId="6AD90049" w14:textId="77777777" w:rsidTr="002979D6"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</w:tcPr>
          <w:p w14:paraId="4E5B7201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double" w:sz="4" w:space="0" w:color="0000FF"/>
              <w:left w:val="nil"/>
              <w:bottom w:val="nil"/>
            </w:tcBorders>
          </w:tcPr>
          <w:p w14:paraId="2531706C" w14:textId="77777777" w:rsidR="002979D6" w:rsidRDefault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A soft tissue mass with one or more of the following characteristics:</w:t>
            </w:r>
          </w:p>
          <w:p w14:paraId="74B2B3D3" w14:textId="77777777" w:rsidR="002979D6" w:rsidRDefault="002979D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size &gt; 5cms</w:t>
            </w:r>
          </w:p>
          <w:p w14:paraId="06A9A8A1" w14:textId="77777777" w:rsidR="002979D6" w:rsidRDefault="002979D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painful</w:t>
            </w:r>
          </w:p>
          <w:p w14:paraId="35B6EF72" w14:textId="77777777" w:rsidR="002979D6" w:rsidRDefault="002979D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increasing in size</w:t>
            </w:r>
          </w:p>
          <w:p w14:paraId="460CC2C7" w14:textId="77777777" w:rsidR="002979D6" w:rsidRDefault="002979D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deep to fascia</w:t>
            </w:r>
          </w:p>
          <w:p w14:paraId="72992861" w14:textId="77777777" w:rsidR="002979D6" w:rsidRDefault="002979D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recurrent after previous excision</w:t>
            </w:r>
          </w:p>
          <w:p w14:paraId="78AEF424" w14:textId="77777777" w:rsidR="002979D6" w:rsidRDefault="002979D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979D6" w14:paraId="64865B6F" w14:textId="77777777" w:rsidTr="002979D6">
        <w:tc>
          <w:tcPr>
            <w:tcW w:w="534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21ECF06D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19D03B79" w14:textId="77777777" w:rsidR="002979D6" w:rsidRDefault="002979D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Patients with radiological suspicion of a primary bone tumour based on evidence of bone destruction, new bone formation, soft tissue swelling and periosteal elevation.</w:t>
            </w:r>
          </w:p>
        </w:tc>
      </w:tr>
    </w:tbl>
    <w:p w14:paraId="116EA04C" w14:textId="77777777" w:rsidR="002979D6" w:rsidRDefault="002979D6" w:rsidP="002979D6"/>
    <w:p w14:paraId="5C083775" w14:textId="77777777" w:rsidR="00FC171A" w:rsidRDefault="00FC171A" w:rsidP="001E382E">
      <w:pPr>
        <w:ind w:left="-1080"/>
        <w:rPr>
          <w:b/>
        </w:rPr>
      </w:pPr>
    </w:p>
    <w:p w14:paraId="42447805" w14:textId="77777777" w:rsidR="00FC171A" w:rsidRDefault="00FC171A" w:rsidP="001E382E">
      <w:pPr>
        <w:ind w:left="-1080"/>
        <w:rPr>
          <w:b/>
        </w:rPr>
      </w:pPr>
    </w:p>
    <w:p w14:paraId="57BD1C99" w14:textId="77777777" w:rsidR="00FC171A" w:rsidRDefault="00FC171A" w:rsidP="001E382E">
      <w:pPr>
        <w:ind w:left="-1080"/>
        <w:rPr>
          <w:b/>
        </w:rPr>
      </w:pPr>
    </w:p>
    <w:p w14:paraId="0CFF100C" w14:textId="77777777" w:rsidR="002979D6" w:rsidRDefault="002979D6" w:rsidP="001E382E">
      <w:pPr>
        <w:ind w:left="-1080"/>
        <w:rPr>
          <w:b/>
        </w:rPr>
      </w:pPr>
      <w:r>
        <w:rPr>
          <w:b/>
        </w:rPr>
        <w:lastRenderedPageBreak/>
        <w:t>UPPER GI</w:t>
      </w:r>
    </w:p>
    <w:p w14:paraId="30175681" w14:textId="77777777" w:rsidR="002979D6" w:rsidRDefault="002979D6">
      <w:pPr>
        <w:rPr>
          <w:b/>
        </w:rPr>
      </w:pPr>
    </w:p>
    <w:tbl>
      <w:tblPr>
        <w:tblW w:w="10988" w:type="dxa"/>
        <w:tblInd w:w="-1337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454"/>
      </w:tblGrid>
      <w:tr w:rsidR="002979D6" w14:paraId="469348CC" w14:textId="77777777" w:rsidTr="002979D6">
        <w:trPr>
          <w:trHeight w:val="549"/>
        </w:trPr>
        <w:tc>
          <w:tcPr>
            <w:tcW w:w="534" w:type="dxa"/>
            <w:tcBorders>
              <w:top w:val="double" w:sz="4" w:space="0" w:color="0000FF"/>
              <w:bottom w:val="nil"/>
              <w:right w:val="nil"/>
            </w:tcBorders>
            <w:vAlign w:val="center"/>
          </w:tcPr>
          <w:p w14:paraId="0A5E6AE8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double" w:sz="4" w:space="0" w:color="0000FF"/>
              <w:left w:val="nil"/>
              <w:bottom w:val="nil"/>
            </w:tcBorders>
            <w:vAlign w:val="center"/>
          </w:tcPr>
          <w:p w14:paraId="63380A2A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7EADCD3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Dysphagia – food sticking on swallowing (any age).</w:t>
            </w:r>
          </w:p>
          <w:p w14:paraId="08267641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9D6" w14:paraId="6D03767A" w14:textId="77777777" w:rsidTr="002979D6">
        <w:trPr>
          <w:trHeight w:val="5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B5C81E5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bottom"/>
          </w:tcPr>
          <w:p w14:paraId="46EFE21E" w14:textId="77777777" w:rsidR="002979D6" w:rsidRDefault="002979D6">
            <w:pPr>
              <w:ind w:left="175" w:hanging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Dyspepsia at any age combined with one or more of the following ‘alarm’ symptoms: weight loss, proven anaemia, vomiting.</w:t>
            </w:r>
          </w:p>
          <w:p w14:paraId="7BC26E03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79D6" w14:paraId="21124F84" w14:textId="77777777" w:rsidTr="002979D6">
        <w:trPr>
          <w:trHeight w:val="58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38E51D3B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489F4476" w14:textId="77777777" w:rsidR="002979D6" w:rsidRDefault="002979D6">
            <w:pPr>
              <w:ind w:left="175" w:hanging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Dyspepsia combines with at least one of the following known factors: family history of upper GI cancer in more than 2 first degree relatives, Barrett’s oesophagus, pernicious anaemia, peptic ulcer surgery over 20 years ago, known dysplasia, atrophic gastritis, intestinal metaplasia.</w:t>
            </w:r>
          </w:p>
        </w:tc>
      </w:tr>
      <w:tr w:rsidR="002979D6" w14:paraId="7BF77607" w14:textId="77777777" w:rsidTr="002979D6">
        <w:trPr>
          <w:trHeight w:val="525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56813CF7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nil"/>
            </w:tcBorders>
            <w:vAlign w:val="center"/>
          </w:tcPr>
          <w:p w14:paraId="370CAA8B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Jaundice.</w:t>
            </w:r>
          </w:p>
        </w:tc>
      </w:tr>
      <w:tr w:rsidR="002979D6" w14:paraId="2B552C6F" w14:textId="77777777" w:rsidTr="002979D6">
        <w:trPr>
          <w:trHeight w:val="433"/>
        </w:trPr>
        <w:tc>
          <w:tcPr>
            <w:tcW w:w="534" w:type="dxa"/>
            <w:tcBorders>
              <w:top w:val="nil"/>
              <w:bottom w:val="double" w:sz="4" w:space="0" w:color="0000FF"/>
              <w:right w:val="nil"/>
            </w:tcBorders>
            <w:vAlign w:val="center"/>
          </w:tcPr>
          <w:p w14:paraId="5F77DB15" w14:textId="77777777" w:rsidR="002979D6" w:rsidRDefault="002979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54" w:type="dxa"/>
            <w:tcBorders>
              <w:top w:val="nil"/>
              <w:left w:val="nil"/>
              <w:bottom w:val="double" w:sz="4" w:space="0" w:color="0000FF"/>
            </w:tcBorders>
            <w:vAlign w:val="center"/>
          </w:tcPr>
          <w:p w14:paraId="141CAE3E" w14:textId="77777777" w:rsidR="002979D6" w:rsidRDefault="00297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Upper abdominal mass.</w:t>
            </w:r>
          </w:p>
        </w:tc>
      </w:tr>
    </w:tbl>
    <w:p w14:paraId="7D9662BB" w14:textId="77777777" w:rsidR="002979D6" w:rsidRDefault="002979D6">
      <w:pPr>
        <w:rPr>
          <w:b/>
        </w:rPr>
      </w:pPr>
    </w:p>
    <w:p w14:paraId="0D5699EC" w14:textId="77777777" w:rsidR="002979D6" w:rsidRDefault="002979D6">
      <w:pPr>
        <w:rPr>
          <w:b/>
        </w:rPr>
      </w:pPr>
    </w:p>
    <w:p w14:paraId="4E5B9B1F" w14:textId="77777777" w:rsidR="001E382E" w:rsidRDefault="001E382E" w:rsidP="002979D6">
      <w:pPr>
        <w:ind w:left="-1080"/>
        <w:rPr>
          <w:b/>
        </w:rPr>
      </w:pPr>
    </w:p>
    <w:p w14:paraId="2B5ACA6E" w14:textId="77777777" w:rsidR="001E382E" w:rsidRDefault="001E382E" w:rsidP="002979D6">
      <w:pPr>
        <w:ind w:left="-1080"/>
        <w:rPr>
          <w:b/>
        </w:rPr>
      </w:pPr>
    </w:p>
    <w:p w14:paraId="5514B374" w14:textId="77777777" w:rsidR="001E382E" w:rsidRDefault="001E382E" w:rsidP="002979D6">
      <w:pPr>
        <w:ind w:left="-1080"/>
        <w:rPr>
          <w:b/>
        </w:rPr>
      </w:pPr>
    </w:p>
    <w:p w14:paraId="16354CA6" w14:textId="77777777" w:rsidR="00463484" w:rsidRPr="00463484" w:rsidRDefault="00463484" w:rsidP="002979D6">
      <w:pPr>
        <w:ind w:left="-1080"/>
        <w:rPr>
          <w:b/>
        </w:rPr>
      </w:pPr>
      <w:r w:rsidRPr="00463484">
        <w:rPr>
          <w:b/>
        </w:rPr>
        <w:t xml:space="preserve">UROLOGY </w:t>
      </w:r>
    </w:p>
    <w:tbl>
      <w:tblPr>
        <w:tblpPr w:leftFromText="180" w:rightFromText="180" w:vertAnchor="text" w:horzAnchor="margin" w:tblpXSpec="center" w:tblpY="86"/>
        <w:tblW w:w="11023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ook w:val="0000" w:firstRow="0" w:lastRow="0" w:firstColumn="0" w:lastColumn="0" w:noHBand="0" w:noVBand="0"/>
      </w:tblPr>
      <w:tblGrid>
        <w:gridCol w:w="538"/>
        <w:gridCol w:w="4815"/>
        <w:gridCol w:w="284"/>
        <w:gridCol w:w="567"/>
        <w:gridCol w:w="4819"/>
      </w:tblGrid>
      <w:tr w:rsidR="00463484" w14:paraId="734E56C1" w14:textId="77777777" w:rsidTr="00463484">
        <w:tc>
          <w:tcPr>
            <w:tcW w:w="538" w:type="dxa"/>
            <w:tcBorders>
              <w:top w:val="double" w:sz="4" w:space="0" w:color="0000FF"/>
              <w:bottom w:val="nil"/>
              <w:right w:val="nil"/>
            </w:tcBorders>
          </w:tcPr>
          <w:bookmarkStart w:id="10" w:name="Check1"/>
          <w:p w14:paraId="15CA382D" w14:textId="77777777" w:rsidR="00463484" w:rsidRDefault="00463484" w:rsidP="004634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815" w:type="dxa"/>
            <w:tcBorders>
              <w:top w:val="double" w:sz="4" w:space="0" w:color="0000FF"/>
              <w:left w:val="nil"/>
              <w:bottom w:val="nil"/>
              <w:right w:val="double" w:sz="4" w:space="0" w:color="0000FF"/>
            </w:tcBorders>
          </w:tcPr>
          <w:p w14:paraId="09D9CED9" w14:textId="77777777" w:rsidR="00463484" w:rsidRDefault="00463484" w:rsidP="00463484">
            <w:pPr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Macroscopic Haematuria in adults.</w:t>
            </w:r>
          </w:p>
        </w:tc>
        <w:tc>
          <w:tcPr>
            <w:tcW w:w="284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</w:tcPr>
          <w:p w14:paraId="03E10CAA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nil"/>
              <w:right w:val="nil"/>
            </w:tcBorders>
          </w:tcPr>
          <w:p w14:paraId="6BAF8137" w14:textId="77777777" w:rsidR="00463484" w:rsidRDefault="00463484" w:rsidP="004634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double" w:sz="4" w:space="0" w:color="0000FF"/>
              <w:left w:val="nil"/>
              <w:bottom w:val="nil"/>
            </w:tcBorders>
          </w:tcPr>
          <w:p w14:paraId="46FD024E" w14:textId="77777777" w:rsidR="00463484" w:rsidRDefault="00463484" w:rsidP="00463484">
            <w:pPr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Swellings in the body of testis.</w:t>
            </w:r>
          </w:p>
        </w:tc>
      </w:tr>
      <w:tr w:rsidR="00463484" w14:paraId="169915B0" w14:textId="77777777" w:rsidTr="00463484">
        <w:tc>
          <w:tcPr>
            <w:tcW w:w="538" w:type="dxa"/>
            <w:tcBorders>
              <w:top w:val="nil"/>
              <w:bottom w:val="double" w:sz="4" w:space="0" w:color="0000FF"/>
              <w:right w:val="nil"/>
            </w:tcBorders>
          </w:tcPr>
          <w:p w14:paraId="1F6323F3" w14:textId="77777777" w:rsidR="00463484" w:rsidRDefault="00463484" w:rsidP="0046348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5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</w:tcPr>
          <w:p w14:paraId="3966E23E" w14:textId="77777777" w:rsidR="00463484" w:rsidRDefault="00463484" w:rsidP="00463484">
            <w:pPr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Microscopic Haematuria in adults &gt;50.</w:t>
            </w:r>
          </w:p>
        </w:tc>
        <w:tc>
          <w:tcPr>
            <w:tcW w:w="284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</w:tcPr>
          <w:p w14:paraId="3B022A82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14:paraId="5D2589BA" w14:textId="77777777" w:rsidR="00463484" w:rsidRDefault="00463484" w:rsidP="004634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04218FDF" w14:textId="77777777" w:rsidR="00463484" w:rsidRDefault="00463484" w:rsidP="00463484">
            <w:pPr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Palpable renal masses.</w:t>
            </w:r>
          </w:p>
        </w:tc>
      </w:tr>
      <w:tr w:rsidR="00463484" w14:paraId="5D76561A" w14:textId="77777777" w:rsidTr="00463484">
        <w:tc>
          <w:tcPr>
            <w:tcW w:w="538" w:type="dxa"/>
            <w:tcBorders>
              <w:top w:val="double" w:sz="4" w:space="0" w:color="0000FF"/>
              <w:left w:val="nil"/>
              <w:bottom w:val="nil"/>
              <w:right w:val="nil"/>
            </w:tcBorders>
          </w:tcPr>
          <w:p w14:paraId="09E1B2D8" w14:textId="77777777" w:rsidR="00463484" w:rsidRDefault="00463484" w:rsidP="004634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double" w:sz="4" w:space="0" w:color="0000FF"/>
              <w:left w:val="nil"/>
              <w:bottom w:val="nil"/>
              <w:right w:val="nil"/>
            </w:tcBorders>
          </w:tcPr>
          <w:p w14:paraId="3296BAE6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14:paraId="5B8CC665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14:paraId="42A3FD6A" w14:textId="77777777" w:rsidR="00463484" w:rsidRDefault="00463484" w:rsidP="004634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83D947D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Solid renal mass found on imaging.</w:t>
            </w:r>
          </w:p>
        </w:tc>
      </w:tr>
      <w:tr w:rsidR="00463484" w14:paraId="21BE3903" w14:textId="77777777" w:rsidTr="00463484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FD2035B" w14:textId="77777777" w:rsidR="00463484" w:rsidRDefault="00463484" w:rsidP="004634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D780B7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0000FF"/>
            </w:tcBorders>
          </w:tcPr>
          <w:p w14:paraId="2471D156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0000FF"/>
              <w:bottom w:val="double" w:sz="4" w:space="0" w:color="0000FF"/>
              <w:right w:val="nil"/>
            </w:tcBorders>
          </w:tcPr>
          <w:p w14:paraId="3D789673" w14:textId="77777777" w:rsidR="00463484" w:rsidRDefault="00463484" w:rsidP="004634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double" w:sz="4" w:space="0" w:color="0000FF"/>
            </w:tcBorders>
          </w:tcPr>
          <w:p w14:paraId="56309B2F" w14:textId="77777777" w:rsidR="00463484" w:rsidRDefault="00463484" w:rsidP="00463484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Any suspected penile cancer.</w:t>
            </w:r>
          </w:p>
        </w:tc>
      </w:tr>
    </w:tbl>
    <w:p w14:paraId="199DE0E3" w14:textId="77777777" w:rsidR="00463484" w:rsidRDefault="00463484"/>
    <w:p w14:paraId="58C9322A" w14:textId="77777777" w:rsidR="00463484" w:rsidRDefault="00463484" w:rsidP="00463484">
      <w:pPr>
        <w:autoSpaceDE w:val="0"/>
        <w:autoSpaceDN w:val="0"/>
        <w:adjustRightInd w:val="0"/>
      </w:pPr>
    </w:p>
    <w:p w14:paraId="39965CF6" w14:textId="77777777" w:rsidR="00463484" w:rsidRDefault="00463484" w:rsidP="00463484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134"/>
        <w:tblW w:w="11023" w:type="dxa"/>
        <w:tblBorders>
          <w:left w:val="doub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84"/>
        <w:gridCol w:w="567"/>
        <w:gridCol w:w="5386"/>
      </w:tblGrid>
      <w:tr w:rsidR="00463484" w14:paraId="61C0EE43" w14:textId="77777777" w:rsidTr="00463484">
        <w:trPr>
          <w:cantSplit/>
          <w:trHeight w:val="417"/>
        </w:trPr>
        <w:tc>
          <w:tcPr>
            <w:tcW w:w="534" w:type="dxa"/>
            <w:tcBorders>
              <w:top w:val="double" w:sz="4" w:space="0" w:color="0000FF"/>
              <w:bottom w:val="double" w:sz="4" w:space="0" w:color="0000FF"/>
              <w:right w:val="nil"/>
            </w:tcBorders>
            <w:vAlign w:val="center"/>
          </w:tcPr>
          <w:p w14:paraId="58790BD4" w14:textId="77777777" w:rsidR="00463484" w:rsidRDefault="00463484" w:rsidP="00463484">
            <w:pPr>
              <w:pStyle w:val="Header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14:paraId="36C7A247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A high PSA (&gt;20ng/ml) in men with malignant prostate or bone pain.</w:t>
            </w:r>
          </w:p>
        </w:tc>
        <w:tc>
          <w:tcPr>
            <w:tcW w:w="284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14:paraId="23A9449A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nil"/>
              <w:right w:val="nil"/>
            </w:tcBorders>
            <w:vAlign w:val="center"/>
          </w:tcPr>
          <w:p w14:paraId="2FB99460" w14:textId="77777777" w:rsidR="00463484" w:rsidRDefault="00463484" w:rsidP="00463484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double" w:sz="4" w:space="0" w:color="0000FF"/>
              <w:left w:val="nil"/>
              <w:bottom w:val="nil"/>
              <w:right w:val="double" w:sz="4" w:space="0" w:color="0000FF"/>
            </w:tcBorders>
            <w:vAlign w:val="center"/>
          </w:tcPr>
          <w:p w14:paraId="7D7DE4D6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The following PSA ranges apply to men with a life expectancy of more than 10 years.</w:t>
            </w:r>
          </w:p>
        </w:tc>
      </w:tr>
      <w:tr w:rsidR="00463484" w14:paraId="33E33F66" w14:textId="77777777" w:rsidTr="00463484">
        <w:trPr>
          <w:cantSplit/>
          <w:trHeight w:val="33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5861" w14:textId="77777777" w:rsidR="00463484" w:rsidRDefault="00463484" w:rsidP="0046348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14:paraId="1A286B7D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11" w:name="Check6"/>
        <w:tc>
          <w:tcPr>
            <w:tcW w:w="567" w:type="dxa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14:paraId="1BB0639E" w14:textId="77777777" w:rsidR="00463484" w:rsidRDefault="00463484" w:rsidP="00463484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14:paraId="58EA69A2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 PSA (of &gt;3ng/ml) in men under 60.</w:t>
            </w:r>
          </w:p>
        </w:tc>
      </w:tr>
      <w:tr w:rsidR="00463484" w14:paraId="5BB181BA" w14:textId="77777777" w:rsidTr="00463484">
        <w:trPr>
          <w:cantSplit/>
          <w:trHeight w:val="4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F3D6" w14:textId="77777777" w:rsidR="00463484" w:rsidRDefault="00463484" w:rsidP="0046348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14:paraId="22AE3308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bookmarkStart w:id="12" w:name="Check7"/>
        <w:tc>
          <w:tcPr>
            <w:tcW w:w="567" w:type="dxa"/>
            <w:tcBorders>
              <w:top w:val="nil"/>
              <w:left w:val="double" w:sz="4" w:space="0" w:color="0000FF"/>
              <w:bottom w:val="nil"/>
              <w:right w:val="nil"/>
            </w:tcBorders>
          </w:tcPr>
          <w:p w14:paraId="0FE88F07" w14:textId="77777777" w:rsidR="00463484" w:rsidRDefault="00463484" w:rsidP="00463484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double" w:sz="4" w:space="0" w:color="0000FF"/>
            </w:tcBorders>
            <w:vAlign w:val="center"/>
          </w:tcPr>
          <w:p w14:paraId="67C3C034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A PSA (of &gt;4ng/ml) in men between 60-69.</w:t>
            </w:r>
          </w:p>
        </w:tc>
      </w:tr>
      <w:tr w:rsidR="00463484" w14:paraId="7DD489B8" w14:textId="77777777" w:rsidTr="00463484">
        <w:trPr>
          <w:gridBefore w:val="3"/>
          <w:wBefore w:w="5070" w:type="dxa"/>
        </w:trPr>
        <w:tc>
          <w:tcPr>
            <w:tcW w:w="567" w:type="dxa"/>
            <w:tcBorders>
              <w:top w:val="nil"/>
              <w:bottom w:val="double" w:sz="4" w:space="0" w:color="0000FF"/>
              <w:right w:val="nil"/>
            </w:tcBorders>
          </w:tcPr>
          <w:p w14:paraId="43CA998E" w14:textId="77777777" w:rsidR="00463484" w:rsidRDefault="00463484" w:rsidP="00463484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</w:tcPr>
          <w:p w14:paraId="4E71C662" w14:textId="77777777" w:rsidR="00463484" w:rsidRDefault="00463484" w:rsidP="0046348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sym w:font="Symbol" w:char="F023"/>
            </w:r>
            <w:r>
              <w:rPr>
                <w:rFonts w:ascii="Arial" w:hAnsi="Arial" w:cs="Arial"/>
                <w:color w:val="000000"/>
              </w:rPr>
              <w:t xml:space="preserve"> A PSA (of &gt;5ng/ml) in men between 70-75.</w:t>
            </w:r>
          </w:p>
        </w:tc>
      </w:tr>
    </w:tbl>
    <w:p w14:paraId="5DB45C2A" w14:textId="77777777" w:rsidR="00463484" w:rsidRDefault="00463484" w:rsidP="00463484">
      <w:pPr>
        <w:rPr>
          <w:color w:val="000000"/>
          <w:lang w:eastAsia="en-US"/>
        </w:rPr>
      </w:pPr>
    </w:p>
    <w:p w14:paraId="6B40AF11" w14:textId="77777777" w:rsidR="00463484" w:rsidRDefault="00463484" w:rsidP="00463484">
      <w:pPr>
        <w:rPr>
          <w:lang w:eastAsia="en-US"/>
        </w:rPr>
      </w:pPr>
    </w:p>
    <w:p w14:paraId="2B890A06" w14:textId="77777777" w:rsidR="00463484" w:rsidRDefault="00463484"/>
    <w:p w14:paraId="435262EB" w14:textId="77777777" w:rsidR="00463484" w:rsidRDefault="00463484"/>
    <w:sectPr w:rsidR="00463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70B"/>
    <w:multiLevelType w:val="singleLevel"/>
    <w:tmpl w:val="9DF2B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184F83"/>
    <w:multiLevelType w:val="singleLevel"/>
    <w:tmpl w:val="31225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1B7EAC"/>
    <w:multiLevelType w:val="singleLevel"/>
    <w:tmpl w:val="D7D4A0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484"/>
    <w:rsid w:val="001E382E"/>
    <w:rsid w:val="00233C45"/>
    <w:rsid w:val="002979D6"/>
    <w:rsid w:val="00463484"/>
    <w:rsid w:val="004D4401"/>
    <w:rsid w:val="008343BB"/>
    <w:rsid w:val="008948B6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  <w14:docId w14:val="1AA94704"/>
  <w14:defaultImageDpi w14:val="0"/>
  <w15:docId w15:val="{3C410864-6373-470D-BE7A-083459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8B6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48B6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9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79D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348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6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7455</Characters>
  <Application>Microsoft Office Word</Application>
  <DocSecurity>0</DocSecurity>
  <Lines>62</Lines>
  <Paragraphs>17</Paragraphs>
  <ScaleCrop>false</ScaleCrop>
  <Company>SPCT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UROLOGY 2WW</dc:title>
  <dc:subject/>
  <dc:creator>IT</dc:creator>
  <cp:keywords/>
  <dc:description/>
  <cp:lastModifiedBy>Matthew White</cp:lastModifiedBy>
  <cp:revision>2</cp:revision>
  <cp:lastPrinted>2013-01-14T10:52:00Z</cp:lastPrinted>
  <dcterms:created xsi:type="dcterms:W3CDTF">2021-03-03T12:23:00Z</dcterms:created>
  <dcterms:modified xsi:type="dcterms:W3CDTF">2021-03-03T12:23:00Z</dcterms:modified>
</cp:coreProperties>
</file>