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3019" w14:textId="48DCE8A4" w:rsidR="00106F01" w:rsidRDefault="00B54ECD">
      <w:r>
        <w:t>Questions to answer and copy &amp; paste into the ESR quality of evidence box</w:t>
      </w:r>
      <w:r w:rsidR="006C0969">
        <w:t xml:space="preserve"> (For ESR not </w:t>
      </w:r>
      <w:proofErr w:type="spellStart"/>
      <w:r w:rsidR="006C0969">
        <w:t>iESR</w:t>
      </w:r>
      <w:proofErr w:type="spellEnd"/>
      <w:r w:rsidR="006C0969">
        <w:t>)</w:t>
      </w:r>
      <w:r>
        <w:t xml:space="preserve"> – to help ARCP panel members </w:t>
      </w:r>
    </w:p>
    <w:p w14:paraId="6EDCECC8" w14:textId="77777777" w:rsidR="00B54ECD" w:rsidRDefault="00B54ECD"/>
    <w:p w14:paraId="72621AD9" w14:textId="2BEA2A77" w:rsidR="00D93AE4" w:rsidRDefault="00D93AE4" w:rsidP="005E4277">
      <w:pPr>
        <w:numPr>
          <w:ilvl w:val="0"/>
          <w:numId w:val="1"/>
        </w:numPr>
      </w:pPr>
      <w:r>
        <w:t>Review anything pending from previous ESR and ARCP panel comments.</w:t>
      </w:r>
    </w:p>
    <w:p w14:paraId="4992DD94" w14:textId="5A36F9EE" w:rsidR="005E4277" w:rsidRDefault="00B54ECD" w:rsidP="005E4277">
      <w:pPr>
        <w:numPr>
          <w:ilvl w:val="0"/>
          <w:numId w:val="1"/>
        </w:numPr>
      </w:pPr>
      <w:r>
        <w:t>Review the comments in the CSR</w:t>
      </w:r>
      <w:r w:rsidR="00D93AE4">
        <w:t>.</w:t>
      </w:r>
    </w:p>
    <w:p w14:paraId="62EEED3C" w14:textId="61575AF1" w:rsidR="00B54ECD" w:rsidRDefault="005E4277" w:rsidP="00AA27D2">
      <w:pPr>
        <w:numPr>
          <w:ilvl w:val="0"/>
          <w:numId w:val="1"/>
        </w:numPr>
      </w:pPr>
      <w:r>
        <w:t>Any Ed Notes?</w:t>
      </w:r>
    </w:p>
    <w:p w14:paraId="7AF5B45A" w14:textId="116A37D3" w:rsidR="00B54ECD" w:rsidRDefault="00B54ECD" w:rsidP="00B54ECD">
      <w:pPr>
        <w:numPr>
          <w:ilvl w:val="0"/>
          <w:numId w:val="1"/>
        </w:numPr>
      </w:pPr>
      <w:r>
        <w:t>Review their MSFs (MSF and ST3 Leadership MSF), PSQs and comment:</w:t>
      </w:r>
    </w:p>
    <w:p w14:paraId="1919D0FE" w14:textId="476512BE" w:rsidR="00B54ECD" w:rsidRDefault="00B54ECD" w:rsidP="00AA27D2">
      <w:pPr>
        <w:numPr>
          <w:ilvl w:val="0"/>
          <w:numId w:val="1"/>
        </w:numPr>
      </w:pPr>
      <w:r>
        <w:t xml:space="preserve">ST3 Prescribing review completed? </w:t>
      </w:r>
      <w:r w:rsidR="0059008A">
        <w:t xml:space="preserve">Leadership project </w:t>
      </w:r>
      <w:proofErr w:type="gramStart"/>
      <w:r w:rsidR="0059008A">
        <w:t>completed?</w:t>
      </w:r>
      <w:proofErr w:type="gramEnd"/>
    </w:p>
    <w:p w14:paraId="3821729B" w14:textId="3E5493C8" w:rsidR="00B54ECD" w:rsidRDefault="00B54ECD" w:rsidP="00AA27D2">
      <w:pPr>
        <w:numPr>
          <w:ilvl w:val="0"/>
          <w:numId w:val="1"/>
        </w:numPr>
      </w:pPr>
      <w:r>
        <w:t>ST3 – all the mandatory CEPs completed (note requirement for bimanual exam and speculum exam CEPs)?</w:t>
      </w:r>
      <w:r w:rsidR="00D93AE4">
        <w:t xml:space="preserve"> also comment on other new CEPS completed.</w:t>
      </w:r>
    </w:p>
    <w:p w14:paraId="0C9B8F8E" w14:textId="5572BA4B" w:rsidR="00B54ECD" w:rsidRDefault="00B54ECD" w:rsidP="00AA27D2">
      <w:pPr>
        <w:numPr>
          <w:ilvl w:val="0"/>
          <w:numId w:val="1"/>
        </w:numPr>
      </w:pPr>
      <w:r>
        <w:t>Review of OOHs/Unscheduled care sessions and feedback and comment:</w:t>
      </w:r>
    </w:p>
    <w:p w14:paraId="73D53129" w14:textId="3C355AC1" w:rsidR="00B54ECD" w:rsidRDefault="00B54ECD" w:rsidP="00B54ECD">
      <w:pPr>
        <w:numPr>
          <w:ilvl w:val="0"/>
          <w:numId w:val="1"/>
        </w:numPr>
      </w:pPr>
      <w:r>
        <w:t>Review their COT, Mini-CEX &amp; CBD numbers and competency progression and comment</w:t>
      </w:r>
      <w:r w:rsidR="00AA27D2">
        <w:t>:</w:t>
      </w:r>
    </w:p>
    <w:p w14:paraId="23B55793" w14:textId="45B1CBA5" w:rsidR="00B54ECD" w:rsidRDefault="00B54ECD" w:rsidP="00AA27D2">
      <w:pPr>
        <w:numPr>
          <w:ilvl w:val="0"/>
          <w:numId w:val="1"/>
        </w:numPr>
      </w:pPr>
      <w:r>
        <w:t>Number of LEAs or any ongoing SUIs?</w:t>
      </w:r>
    </w:p>
    <w:p w14:paraId="441992E1" w14:textId="408368C2" w:rsidR="00B54ECD" w:rsidRDefault="00B54ECD" w:rsidP="00AA27D2">
      <w:pPr>
        <w:numPr>
          <w:ilvl w:val="0"/>
          <w:numId w:val="1"/>
        </w:numPr>
      </w:pPr>
      <w:r>
        <w:t xml:space="preserve">Review their HDR attendance </w:t>
      </w:r>
      <w:r w:rsidR="00D93AE4">
        <w:t>self-declaration</w:t>
      </w:r>
      <w:r>
        <w:t xml:space="preserve"> and comment:</w:t>
      </w:r>
    </w:p>
    <w:p w14:paraId="4ABFADA2" w14:textId="6C3A0ACF" w:rsidR="00B54ECD" w:rsidRDefault="00B54ECD" w:rsidP="00AA27D2">
      <w:pPr>
        <w:numPr>
          <w:ilvl w:val="0"/>
          <w:numId w:val="1"/>
        </w:numPr>
      </w:pPr>
      <w:r>
        <w:t>Assess the number of CCRs and quality of the learning log – does it meet the minimum criteria and demonstrate reflective practice?</w:t>
      </w:r>
    </w:p>
    <w:p w14:paraId="7690449E" w14:textId="1AAD7FBC" w:rsidR="00B54ECD" w:rsidRDefault="00B54ECD" w:rsidP="00AA27D2">
      <w:pPr>
        <w:numPr>
          <w:ilvl w:val="0"/>
          <w:numId w:val="1"/>
        </w:numPr>
      </w:pPr>
      <w:r>
        <w:t>Comment on PDP use and quality:</w:t>
      </w:r>
    </w:p>
    <w:p w14:paraId="41CD0D71" w14:textId="0AAA70B7" w:rsidR="00B54ECD" w:rsidRDefault="00B54ECD" w:rsidP="00AA27D2">
      <w:pPr>
        <w:numPr>
          <w:ilvl w:val="0"/>
          <w:numId w:val="1"/>
        </w:numPr>
      </w:pPr>
      <w:r>
        <w:t>Comment on the presence of placement planning meetings:</w:t>
      </w:r>
    </w:p>
    <w:p w14:paraId="56CE7FEB" w14:textId="7AD31D84" w:rsidR="00B54ECD" w:rsidRDefault="00B54ECD" w:rsidP="00AA27D2">
      <w:pPr>
        <w:numPr>
          <w:ilvl w:val="0"/>
          <w:numId w:val="1"/>
        </w:numPr>
      </w:pPr>
      <w:r>
        <w:t>Comment on their QIP and QIA:</w:t>
      </w:r>
    </w:p>
    <w:p w14:paraId="7F39B8C8" w14:textId="702EB459" w:rsidR="00B54ECD" w:rsidRDefault="00C13DC9" w:rsidP="00B54ECD">
      <w:pPr>
        <w:numPr>
          <w:ilvl w:val="0"/>
          <w:numId w:val="1"/>
        </w:numPr>
      </w:pPr>
      <w:r>
        <w:t>Comment on Clinical Experience Group coverage and areas they need to focus on in their next ESR period:</w:t>
      </w:r>
    </w:p>
    <w:p w14:paraId="2F648765" w14:textId="5FEB3D28" w:rsidR="00AA27D2" w:rsidRDefault="00B54ECD" w:rsidP="00D93AE4">
      <w:pPr>
        <w:numPr>
          <w:ilvl w:val="0"/>
          <w:numId w:val="1"/>
        </w:numPr>
      </w:pPr>
      <w:r>
        <w:t>Have they used the correct form R and completed it in full?</w:t>
      </w:r>
      <w:r w:rsidR="00D93AE4">
        <w:t xml:space="preserve"> Does the TOOT </w:t>
      </w:r>
      <w:proofErr w:type="gramStart"/>
      <w:r w:rsidR="00D93AE4">
        <w:t>declared</w:t>
      </w:r>
      <w:proofErr w:type="gramEnd"/>
      <w:r w:rsidR="00D93AE4">
        <w:t xml:space="preserve"> on 14fish match that on form R. </w:t>
      </w:r>
      <w:r w:rsidR="00D93AE4" w:rsidRPr="00D93AE4">
        <w:t>From R Part B should now be completed via TIS Self- Service which can be accessed here - </w:t>
      </w:r>
      <w:hyperlink r:id="rId8" w:tgtFrame="_blank" w:tooltip="https://trainee.tis-selfservice.nhs.uk/" w:history="1">
        <w:r w:rsidR="00D93AE4" w:rsidRPr="00D93AE4">
          <w:rPr>
            <w:rStyle w:val="Hyperlink"/>
            <w:b/>
            <w:bCs/>
          </w:rPr>
          <w:t>https://trainee.tis-selfservice.nhs.uk/</w:t>
        </w:r>
      </w:hyperlink>
      <w:r w:rsidR="00D93AE4">
        <w:t>. The filled form can be downloaded as pdf and attached to portfolio.</w:t>
      </w:r>
    </w:p>
    <w:p w14:paraId="118830DC" w14:textId="252F63C3" w:rsidR="00D93AE4" w:rsidRPr="00AA27D2" w:rsidRDefault="00D93AE4" w:rsidP="00D93AE4">
      <w:pPr>
        <w:numPr>
          <w:ilvl w:val="0"/>
          <w:numId w:val="1"/>
        </w:numPr>
      </w:pPr>
      <w:r>
        <w:t xml:space="preserve">Check mandatory training logged – Child and adult safeguarding level 3 training, evidence of update within last 12 months and linked CCRs showing reflection in both child safeguarding and adult safeguarding domains. BLS is up to </w:t>
      </w:r>
      <w:proofErr w:type="gramStart"/>
      <w:r>
        <w:t>date</w:t>
      </w:r>
      <w:proofErr w:type="gramEnd"/>
    </w:p>
    <w:sectPr w:rsidR="00D93AE4" w:rsidRPr="00AA2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106"/>
    <w:multiLevelType w:val="hybridMultilevel"/>
    <w:tmpl w:val="ABB48CA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CD"/>
    <w:rsid w:val="00106F01"/>
    <w:rsid w:val="001A7817"/>
    <w:rsid w:val="00383E03"/>
    <w:rsid w:val="0059008A"/>
    <w:rsid w:val="005E4277"/>
    <w:rsid w:val="006C0969"/>
    <w:rsid w:val="00AA27D2"/>
    <w:rsid w:val="00B54ECD"/>
    <w:rsid w:val="00C13DC9"/>
    <w:rsid w:val="00C8446A"/>
    <w:rsid w:val="00D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AEB0"/>
  <w15:chartTrackingRefBased/>
  <w15:docId w15:val="{060AC3C8-FF9D-415C-B1E0-F232BA60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ee.tis-selfservice.nhs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678BC-D2C3-4E9E-8912-4CFF66EB2FFB}">
  <ds:schemaRefs>
    <ds:schemaRef ds:uri="http://schemas.microsoft.com/office/2006/metadata/properties"/>
    <ds:schemaRef ds:uri="http://schemas.microsoft.com/office/infopath/2007/PartnerControls"/>
    <ds:schemaRef ds:uri="03b25e55-1fda-4dd5-9a75-c38d0989a0e2"/>
    <ds:schemaRef ds:uri="d2389ad0-4628-4ca4-babd-a5e1ca1fc43d"/>
  </ds:schemaRefs>
</ds:datastoreItem>
</file>

<file path=customXml/itemProps2.xml><?xml version="1.0" encoding="utf-8"?>
<ds:datastoreItem xmlns:ds="http://schemas.openxmlformats.org/officeDocument/2006/customXml" ds:itemID="{4E7DCE35-92E9-4A58-9499-C77AA2D7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E36BF-ED6F-4D33-BB51-080E65619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5e55-1fda-4dd5-9a75-c38d0989a0e2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SHARMA, Ajay (ELMWOOD FAMILY DOCTORS)</cp:lastModifiedBy>
  <cp:revision>2</cp:revision>
  <dcterms:created xsi:type="dcterms:W3CDTF">2023-12-05T13:41:00Z</dcterms:created>
  <dcterms:modified xsi:type="dcterms:W3CDTF">2023-12-05T13:41:00Z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MediaServiceImageTags">
    <vt:lpwstr/>
  </property>
</Properties>
</file>